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AE7BE" w14:textId="4D33D7EA" w:rsidR="00A36FEB" w:rsidRPr="00FF6CDA" w:rsidRDefault="00FF6CDA" w:rsidP="00F347CD">
      <w:pPr>
        <w:spacing w:after="0"/>
        <w:rPr>
          <w:rFonts w:cs="Arial"/>
          <w:b/>
        </w:rPr>
      </w:pPr>
      <w:r w:rsidRPr="00FF6CDA">
        <w:rPr>
          <w:rFonts w:cs="Arial"/>
          <w:b/>
        </w:rPr>
        <w:t>Taking Action on a Business Time Off Requests in SuccessFactors Quick Reference Guide</w:t>
      </w:r>
    </w:p>
    <w:p w14:paraId="58EEFE47" w14:textId="6785FC8E" w:rsidR="00FF6CDA" w:rsidRDefault="00FF6CDA" w:rsidP="00F347CD">
      <w:pPr>
        <w:spacing w:after="0"/>
        <w:rPr>
          <w:rFonts w:cs="Arial"/>
        </w:rPr>
      </w:pPr>
      <w:r w:rsidRPr="00FF6CDA">
        <w:rPr>
          <w:rFonts w:cs="Arial"/>
          <w:b/>
        </w:rPr>
        <w:t>Last Updated:</w:t>
      </w:r>
      <w:r>
        <w:rPr>
          <w:rFonts w:cs="Arial"/>
        </w:rPr>
        <w:t xml:space="preserve"> </w:t>
      </w:r>
      <w:r w:rsidR="00E91593">
        <w:rPr>
          <w:rFonts w:cs="Arial"/>
        </w:rPr>
        <w:t>9/8/2022</w:t>
      </w:r>
    </w:p>
    <w:p w14:paraId="40A51361" w14:textId="77777777" w:rsidR="00FF6CDA" w:rsidRPr="00F347CD" w:rsidRDefault="00FF6CDA" w:rsidP="00F347CD">
      <w:pPr>
        <w:spacing w:after="0"/>
        <w:rPr>
          <w:rFonts w:cs="Arial"/>
          <w:vanish/>
        </w:rPr>
      </w:pPr>
    </w:p>
    <w:p w14:paraId="6E4DD7F9" w14:textId="1B728EE7" w:rsidR="00215FFF" w:rsidRDefault="00215FFF" w:rsidP="00215FFF">
      <w:pPr>
        <w:spacing w:after="0"/>
        <w:rPr>
          <w:rFonts w:cs="Arial"/>
        </w:rPr>
      </w:pPr>
      <w:r>
        <w:rPr>
          <w:rFonts w:cs="Arial"/>
        </w:rPr>
        <w:t xml:space="preserve">This guide outlines the steps required to take action (approve or decline) </w:t>
      </w:r>
      <w:r w:rsidR="00A24AD1">
        <w:rPr>
          <w:rFonts w:cs="Arial"/>
        </w:rPr>
        <w:t xml:space="preserve">and audit </w:t>
      </w:r>
      <w:r>
        <w:rPr>
          <w:rFonts w:cs="Arial"/>
        </w:rPr>
        <w:t xml:space="preserve">a Time Off request. </w:t>
      </w:r>
      <w:r w:rsidR="00E32C79">
        <w:rPr>
          <w:rFonts w:cs="Arial"/>
        </w:rPr>
        <w:t xml:space="preserve">Business Time Off request are routed through a variety of approvers, as appropriate based on the request type. A typical workflow </w:t>
      </w:r>
      <w:proofErr w:type="gramStart"/>
      <w:r w:rsidR="00E32C79">
        <w:rPr>
          <w:rFonts w:cs="Arial"/>
        </w:rPr>
        <w:t>includes:</w:t>
      </w:r>
      <w:proofErr w:type="gramEnd"/>
      <w:r w:rsidR="00E32C79">
        <w:rPr>
          <w:rFonts w:cs="Arial"/>
        </w:rPr>
        <w:t xml:space="preserve"> </w:t>
      </w:r>
      <w:r w:rsidR="00E32C79" w:rsidRPr="00675FAC">
        <w:rPr>
          <w:rFonts w:cs="Arial"/>
          <w:bCs/>
        </w:rPr>
        <w:t>Business Office, Department Head, DFA, Dean, Central HR (leaves group), Sponsored Programs and Provost</w:t>
      </w:r>
      <w:r w:rsidR="00324C48">
        <w:rPr>
          <w:rFonts w:cs="Arial"/>
          <w:bCs/>
        </w:rPr>
        <w:t xml:space="preserve"> Office/Graduate School</w:t>
      </w:r>
      <w:r w:rsidR="00E32C79" w:rsidRPr="00675FAC">
        <w:rPr>
          <w:rFonts w:cs="Arial"/>
          <w:bCs/>
        </w:rPr>
        <w:t>.</w:t>
      </w:r>
    </w:p>
    <w:p w14:paraId="17861015" w14:textId="77777777" w:rsidR="00A24AD1" w:rsidRDefault="00A24AD1" w:rsidP="00215FFF">
      <w:pPr>
        <w:spacing w:after="0"/>
        <w:rPr>
          <w:rFonts w:cs="Arial"/>
        </w:rPr>
      </w:pPr>
    </w:p>
    <w:p w14:paraId="4B8DF41D" w14:textId="77777777" w:rsidR="00794942" w:rsidRDefault="00794942" w:rsidP="00794942">
      <w:pPr>
        <w:spacing w:after="0"/>
        <w:rPr>
          <w:rFonts w:cs="Arial"/>
        </w:rPr>
      </w:pPr>
      <w:r>
        <w:rPr>
          <w:rFonts w:cs="Arial"/>
        </w:rPr>
        <w:t xml:space="preserve">For additional information concerning Time Off policies and procedures, please refer to the Purdue Human Resources Benefits website: </w:t>
      </w:r>
      <w:hyperlink r:id="rId12" w:history="1">
        <w:r w:rsidRPr="009C460C">
          <w:rPr>
            <w:rStyle w:val="Hyperlink"/>
            <w:rFonts w:cs="Arial"/>
          </w:rPr>
          <w:t>https://www.purdue.edu/hr/Benefits/currentEmployees/leaves/leaves.html</w:t>
        </w:r>
      </w:hyperlink>
    </w:p>
    <w:p w14:paraId="68325A23" w14:textId="77777777" w:rsidR="00A24AD1" w:rsidRDefault="00A24AD1" w:rsidP="00215FFF">
      <w:pPr>
        <w:spacing w:after="0"/>
        <w:rPr>
          <w:rFonts w:cs="Arial"/>
          <w:color w:val="FF0000"/>
        </w:rPr>
      </w:pPr>
    </w:p>
    <w:p w14:paraId="15C18903" w14:textId="4EA800D1" w:rsidR="009600BE" w:rsidRDefault="009600BE" w:rsidP="00215FFF">
      <w:pPr>
        <w:spacing w:after="0"/>
        <w:rPr>
          <w:rFonts w:cs="Arial"/>
          <w:i/>
        </w:rPr>
      </w:pPr>
      <w:r w:rsidRPr="009600BE">
        <w:rPr>
          <w:rFonts w:cs="Arial"/>
          <w:i/>
        </w:rPr>
        <w:t>Note: The Time Off request feature does not replace conversations and planning between employees and supervisors.</w:t>
      </w:r>
    </w:p>
    <w:p w14:paraId="2C20E8A1" w14:textId="77777777" w:rsidR="00214FCA" w:rsidRPr="009600BE" w:rsidRDefault="00214FCA" w:rsidP="00215FFF">
      <w:pPr>
        <w:spacing w:after="0"/>
        <w:rPr>
          <w:rFonts w:cs="Arial"/>
          <w:i/>
          <w:vanish/>
          <w:color w:val="FF0000"/>
        </w:rPr>
      </w:pPr>
    </w:p>
    <w:sdt>
      <w:sdtPr>
        <w:rPr>
          <w:rFonts w:ascii="Arial" w:hAnsi="Arial"/>
          <w:color w:val="auto"/>
          <w:spacing w:val="0"/>
          <w:sz w:val="20"/>
          <w:szCs w:val="20"/>
          <w:lang w:bidi="ar-SA"/>
        </w:rPr>
        <w:id w:val="1452204488"/>
        <w:docPartObj>
          <w:docPartGallery w:val="Table of Contents"/>
          <w:docPartUnique/>
        </w:docPartObj>
      </w:sdtPr>
      <w:sdtEndPr>
        <w:rPr>
          <w:b/>
          <w:bCs/>
          <w:noProof/>
        </w:rPr>
      </w:sdtEndPr>
      <w:sdtContent>
        <w:p w14:paraId="05893A17" w14:textId="32D4DDA3" w:rsidR="00214FCA" w:rsidRPr="00214FCA" w:rsidRDefault="00214FCA" w:rsidP="00214FCA">
          <w:pPr>
            <w:pStyle w:val="TOCHeading"/>
            <w:jc w:val="center"/>
            <w:rPr>
              <w:rStyle w:val="Heading1Char"/>
            </w:rPr>
          </w:pPr>
          <w:r w:rsidRPr="00214FCA">
            <w:rPr>
              <w:rStyle w:val="Heading1Char"/>
            </w:rPr>
            <w:t>Contents</w:t>
          </w:r>
        </w:p>
        <w:p w14:paraId="2B3BF454" w14:textId="1AA6BDB8" w:rsidR="00214FCA" w:rsidRDefault="00214FCA">
          <w:pPr>
            <w:pStyle w:val="TOC2"/>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6530789" w:history="1">
            <w:r w:rsidRPr="006E05BC">
              <w:rPr>
                <w:rStyle w:val="Hyperlink"/>
                <w:noProof/>
              </w:rPr>
              <w:t>Notification</w:t>
            </w:r>
            <w:r>
              <w:rPr>
                <w:noProof/>
                <w:webHidden/>
              </w:rPr>
              <w:tab/>
            </w:r>
            <w:r>
              <w:rPr>
                <w:noProof/>
                <w:webHidden/>
              </w:rPr>
              <w:fldChar w:fldCharType="begin"/>
            </w:r>
            <w:r>
              <w:rPr>
                <w:noProof/>
                <w:webHidden/>
              </w:rPr>
              <w:instrText xml:space="preserve"> PAGEREF _Toc536530789 \h </w:instrText>
            </w:r>
            <w:r>
              <w:rPr>
                <w:noProof/>
                <w:webHidden/>
              </w:rPr>
            </w:r>
            <w:r>
              <w:rPr>
                <w:noProof/>
                <w:webHidden/>
              </w:rPr>
              <w:fldChar w:fldCharType="separate"/>
            </w:r>
            <w:r>
              <w:rPr>
                <w:noProof/>
                <w:webHidden/>
              </w:rPr>
              <w:t>1</w:t>
            </w:r>
            <w:r>
              <w:rPr>
                <w:noProof/>
                <w:webHidden/>
              </w:rPr>
              <w:fldChar w:fldCharType="end"/>
            </w:r>
          </w:hyperlink>
        </w:p>
        <w:p w14:paraId="361914BB" w14:textId="6E146CFB" w:rsidR="00214FCA" w:rsidRDefault="00512053">
          <w:pPr>
            <w:pStyle w:val="TOC2"/>
            <w:rPr>
              <w:rFonts w:asciiTheme="minorHAnsi" w:eastAsiaTheme="minorEastAsia" w:hAnsiTheme="minorHAnsi"/>
              <w:noProof/>
              <w:sz w:val="22"/>
              <w:szCs w:val="22"/>
            </w:rPr>
          </w:pPr>
          <w:hyperlink w:anchor="_Toc536530790" w:history="1">
            <w:r w:rsidR="00214FCA" w:rsidRPr="006E05BC">
              <w:rPr>
                <w:rStyle w:val="Hyperlink"/>
                <w:noProof/>
              </w:rPr>
              <w:t>Accessing SuccessFactors</w:t>
            </w:r>
            <w:r w:rsidR="00214FCA">
              <w:rPr>
                <w:noProof/>
                <w:webHidden/>
              </w:rPr>
              <w:tab/>
            </w:r>
            <w:r w:rsidR="00214FCA">
              <w:rPr>
                <w:noProof/>
                <w:webHidden/>
              </w:rPr>
              <w:fldChar w:fldCharType="begin"/>
            </w:r>
            <w:r w:rsidR="00214FCA">
              <w:rPr>
                <w:noProof/>
                <w:webHidden/>
              </w:rPr>
              <w:instrText xml:space="preserve"> PAGEREF _Toc536530790 \h </w:instrText>
            </w:r>
            <w:r w:rsidR="00214FCA">
              <w:rPr>
                <w:noProof/>
                <w:webHidden/>
              </w:rPr>
            </w:r>
            <w:r w:rsidR="00214FCA">
              <w:rPr>
                <w:noProof/>
                <w:webHidden/>
              </w:rPr>
              <w:fldChar w:fldCharType="separate"/>
            </w:r>
            <w:r w:rsidR="00214FCA">
              <w:rPr>
                <w:noProof/>
                <w:webHidden/>
              </w:rPr>
              <w:t>1</w:t>
            </w:r>
            <w:r w:rsidR="00214FCA">
              <w:rPr>
                <w:noProof/>
                <w:webHidden/>
              </w:rPr>
              <w:fldChar w:fldCharType="end"/>
            </w:r>
          </w:hyperlink>
        </w:p>
        <w:p w14:paraId="7B3D1815" w14:textId="6EC6E592" w:rsidR="00214FCA" w:rsidRDefault="00512053">
          <w:pPr>
            <w:pStyle w:val="TOC2"/>
            <w:rPr>
              <w:rFonts w:asciiTheme="minorHAnsi" w:eastAsiaTheme="minorEastAsia" w:hAnsiTheme="minorHAnsi"/>
              <w:noProof/>
              <w:sz w:val="22"/>
              <w:szCs w:val="22"/>
            </w:rPr>
          </w:pPr>
          <w:hyperlink w:anchor="_Toc536530791" w:history="1">
            <w:r w:rsidR="00214FCA" w:rsidRPr="006E05BC">
              <w:rPr>
                <w:rStyle w:val="Hyperlink"/>
                <w:noProof/>
              </w:rPr>
              <w:t>Supervisors with Multiple Positions</w:t>
            </w:r>
            <w:r w:rsidR="00214FCA">
              <w:rPr>
                <w:noProof/>
                <w:webHidden/>
              </w:rPr>
              <w:tab/>
            </w:r>
            <w:r w:rsidR="00214FCA">
              <w:rPr>
                <w:noProof/>
                <w:webHidden/>
              </w:rPr>
              <w:fldChar w:fldCharType="begin"/>
            </w:r>
            <w:r w:rsidR="00214FCA">
              <w:rPr>
                <w:noProof/>
                <w:webHidden/>
              </w:rPr>
              <w:instrText xml:space="preserve"> PAGEREF _Toc536530791 \h </w:instrText>
            </w:r>
            <w:r w:rsidR="00214FCA">
              <w:rPr>
                <w:noProof/>
                <w:webHidden/>
              </w:rPr>
            </w:r>
            <w:r w:rsidR="00214FCA">
              <w:rPr>
                <w:noProof/>
                <w:webHidden/>
              </w:rPr>
              <w:fldChar w:fldCharType="separate"/>
            </w:r>
            <w:r w:rsidR="00214FCA">
              <w:rPr>
                <w:noProof/>
                <w:webHidden/>
              </w:rPr>
              <w:t>2</w:t>
            </w:r>
            <w:r w:rsidR="00214FCA">
              <w:rPr>
                <w:noProof/>
                <w:webHidden/>
              </w:rPr>
              <w:fldChar w:fldCharType="end"/>
            </w:r>
          </w:hyperlink>
        </w:p>
        <w:p w14:paraId="71D1C8C6" w14:textId="736DB9A7" w:rsidR="00214FCA" w:rsidRDefault="00512053">
          <w:pPr>
            <w:pStyle w:val="TOC2"/>
            <w:rPr>
              <w:rFonts w:asciiTheme="minorHAnsi" w:eastAsiaTheme="minorEastAsia" w:hAnsiTheme="minorHAnsi"/>
              <w:noProof/>
              <w:sz w:val="22"/>
              <w:szCs w:val="22"/>
            </w:rPr>
          </w:pPr>
          <w:hyperlink w:anchor="_Toc536530792" w:history="1">
            <w:r w:rsidR="00214FCA" w:rsidRPr="006E05BC">
              <w:rPr>
                <w:rStyle w:val="Hyperlink"/>
                <w:noProof/>
              </w:rPr>
              <w:t>Reviewing and Taking Action on Requests</w:t>
            </w:r>
            <w:r w:rsidR="00214FCA">
              <w:rPr>
                <w:noProof/>
                <w:webHidden/>
              </w:rPr>
              <w:tab/>
            </w:r>
            <w:r w:rsidR="00214FCA">
              <w:rPr>
                <w:noProof/>
                <w:webHidden/>
              </w:rPr>
              <w:fldChar w:fldCharType="begin"/>
            </w:r>
            <w:r w:rsidR="00214FCA">
              <w:rPr>
                <w:noProof/>
                <w:webHidden/>
              </w:rPr>
              <w:instrText xml:space="preserve"> PAGEREF _Toc536530792 \h </w:instrText>
            </w:r>
            <w:r w:rsidR="00214FCA">
              <w:rPr>
                <w:noProof/>
                <w:webHidden/>
              </w:rPr>
            </w:r>
            <w:r w:rsidR="00214FCA">
              <w:rPr>
                <w:noProof/>
                <w:webHidden/>
              </w:rPr>
              <w:fldChar w:fldCharType="separate"/>
            </w:r>
            <w:r w:rsidR="00214FCA">
              <w:rPr>
                <w:noProof/>
                <w:webHidden/>
              </w:rPr>
              <w:t>2</w:t>
            </w:r>
            <w:r w:rsidR="00214FCA">
              <w:rPr>
                <w:noProof/>
                <w:webHidden/>
              </w:rPr>
              <w:fldChar w:fldCharType="end"/>
            </w:r>
          </w:hyperlink>
        </w:p>
        <w:p w14:paraId="18104A8B" w14:textId="36878A0C" w:rsidR="00214FCA" w:rsidRDefault="00512053">
          <w:pPr>
            <w:pStyle w:val="TOC2"/>
            <w:rPr>
              <w:rFonts w:asciiTheme="minorHAnsi" w:eastAsiaTheme="minorEastAsia" w:hAnsiTheme="minorHAnsi"/>
              <w:noProof/>
              <w:sz w:val="22"/>
              <w:szCs w:val="22"/>
            </w:rPr>
          </w:pPr>
          <w:hyperlink w:anchor="_Toc536530793" w:history="1">
            <w:r w:rsidR="00214FCA" w:rsidRPr="006E05BC">
              <w:rPr>
                <w:rStyle w:val="Hyperlink"/>
                <w:noProof/>
              </w:rPr>
              <w:t>Viewing Additional Request Details Before Declining or Approving</w:t>
            </w:r>
            <w:r w:rsidR="00214FCA">
              <w:rPr>
                <w:noProof/>
                <w:webHidden/>
              </w:rPr>
              <w:tab/>
            </w:r>
            <w:r w:rsidR="00214FCA">
              <w:rPr>
                <w:noProof/>
                <w:webHidden/>
              </w:rPr>
              <w:fldChar w:fldCharType="begin"/>
            </w:r>
            <w:r w:rsidR="00214FCA">
              <w:rPr>
                <w:noProof/>
                <w:webHidden/>
              </w:rPr>
              <w:instrText xml:space="preserve"> PAGEREF _Toc536530793 \h </w:instrText>
            </w:r>
            <w:r w:rsidR="00214FCA">
              <w:rPr>
                <w:noProof/>
                <w:webHidden/>
              </w:rPr>
            </w:r>
            <w:r w:rsidR="00214FCA">
              <w:rPr>
                <w:noProof/>
                <w:webHidden/>
              </w:rPr>
              <w:fldChar w:fldCharType="separate"/>
            </w:r>
            <w:r w:rsidR="00214FCA">
              <w:rPr>
                <w:noProof/>
                <w:webHidden/>
              </w:rPr>
              <w:t>4</w:t>
            </w:r>
            <w:r w:rsidR="00214FCA">
              <w:rPr>
                <w:noProof/>
                <w:webHidden/>
              </w:rPr>
              <w:fldChar w:fldCharType="end"/>
            </w:r>
          </w:hyperlink>
        </w:p>
        <w:p w14:paraId="44087EA7" w14:textId="45540CDA" w:rsidR="00214FCA" w:rsidRDefault="00512053">
          <w:pPr>
            <w:pStyle w:val="TOC2"/>
            <w:rPr>
              <w:rFonts w:asciiTheme="minorHAnsi" w:eastAsiaTheme="minorEastAsia" w:hAnsiTheme="minorHAnsi"/>
              <w:noProof/>
              <w:sz w:val="22"/>
              <w:szCs w:val="22"/>
            </w:rPr>
          </w:pPr>
          <w:hyperlink w:anchor="_Toc536530794" w:history="1">
            <w:r w:rsidR="00214FCA" w:rsidRPr="006E05BC">
              <w:rPr>
                <w:rStyle w:val="Hyperlink"/>
                <w:noProof/>
              </w:rPr>
              <w:t>Editing The Request</w:t>
            </w:r>
            <w:r w:rsidR="00214FCA">
              <w:rPr>
                <w:noProof/>
                <w:webHidden/>
              </w:rPr>
              <w:tab/>
            </w:r>
            <w:r w:rsidR="00214FCA">
              <w:rPr>
                <w:noProof/>
                <w:webHidden/>
              </w:rPr>
              <w:fldChar w:fldCharType="begin"/>
            </w:r>
            <w:r w:rsidR="00214FCA">
              <w:rPr>
                <w:noProof/>
                <w:webHidden/>
              </w:rPr>
              <w:instrText xml:space="preserve"> PAGEREF _Toc536530794 \h </w:instrText>
            </w:r>
            <w:r w:rsidR="00214FCA">
              <w:rPr>
                <w:noProof/>
                <w:webHidden/>
              </w:rPr>
            </w:r>
            <w:r w:rsidR="00214FCA">
              <w:rPr>
                <w:noProof/>
                <w:webHidden/>
              </w:rPr>
              <w:fldChar w:fldCharType="separate"/>
            </w:r>
            <w:r w:rsidR="00214FCA">
              <w:rPr>
                <w:noProof/>
                <w:webHidden/>
              </w:rPr>
              <w:t>5</w:t>
            </w:r>
            <w:r w:rsidR="00214FCA">
              <w:rPr>
                <w:noProof/>
                <w:webHidden/>
              </w:rPr>
              <w:fldChar w:fldCharType="end"/>
            </w:r>
          </w:hyperlink>
        </w:p>
        <w:p w14:paraId="14EFA370" w14:textId="4727CAF0" w:rsidR="00214FCA" w:rsidRDefault="00512053">
          <w:pPr>
            <w:pStyle w:val="TOC2"/>
            <w:rPr>
              <w:rFonts w:asciiTheme="minorHAnsi" w:eastAsiaTheme="minorEastAsia" w:hAnsiTheme="minorHAnsi"/>
              <w:noProof/>
              <w:sz w:val="22"/>
              <w:szCs w:val="22"/>
            </w:rPr>
          </w:pPr>
          <w:hyperlink w:anchor="_Toc536530795" w:history="1">
            <w:r w:rsidR="00214FCA" w:rsidRPr="006E05BC">
              <w:rPr>
                <w:rStyle w:val="Hyperlink"/>
                <w:noProof/>
              </w:rPr>
              <w:t>Delegating Requests</w:t>
            </w:r>
            <w:r w:rsidR="00214FCA">
              <w:rPr>
                <w:noProof/>
                <w:webHidden/>
              </w:rPr>
              <w:tab/>
            </w:r>
            <w:r w:rsidR="00214FCA">
              <w:rPr>
                <w:noProof/>
                <w:webHidden/>
              </w:rPr>
              <w:fldChar w:fldCharType="begin"/>
            </w:r>
            <w:r w:rsidR="00214FCA">
              <w:rPr>
                <w:noProof/>
                <w:webHidden/>
              </w:rPr>
              <w:instrText xml:space="preserve"> PAGEREF _Toc536530795 \h </w:instrText>
            </w:r>
            <w:r w:rsidR="00214FCA">
              <w:rPr>
                <w:noProof/>
                <w:webHidden/>
              </w:rPr>
            </w:r>
            <w:r w:rsidR="00214FCA">
              <w:rPr>
                <w:noProof/>
                <w:webHidden/>
              </w:rPr>
              <w:fldChar w:fldCharType="separate"/>
            </w:r>
            <w:r w:rsidR="00214FCA">
              <w:rPr>
                <w:noProof/>
                <w:webHidden/>
              </w:rPr>
              <w:t>7</w:t>
            </w:r>
            <w:r w:rsidR="00214FCA">
              <w:rPr>
                <w:noProof/>
                <w:webHidden/>
              </w:rPr>
              <w:fldChar w:fldCharType="end"/>
            </w:r>
          </w:hyperlink>
        </w:p>
        <w:p w14:paraId="485DC033" w14:textId="22645E3B" w:rsidR="00214FCA" w:rsidRDefault="00512053">
          <w:pPr>
            <w:pStyle w:val="TOC2"/>
            <w:rPr>
              <w:rFonts w:asciiTheme="minorHAnsi" w:eastAsiaTheme="minorEastAsia" w:hAnsiTheme="minorHAnsi"/>
              <w:noProof/>
              <w:sz w:val="22"/>
              <w:szCs w:val="22"/>
            </w:rPr>
          </w:pPr>
          <w:hyperlink w:anchor="_Toc536530796" w:history="1">
            <w:r w:rsidR="00214FCA" w:rsidRPr="006E05BC">
              <w:rPr>
                <w:rStyle w:val="Hyperlink"/>
                <w:noProof/>
              </w:rPr>
              <w:t>Business Time Off Request Audits to be completed by Business Office Staff</w:t>
            </w:r>
            <w:r w:rsidR="00214FCA">
              <w:rPr>
                <w:noProof/>
                <w:webHidden/>
              </w:rPr>
              <w:tab/>
            </w:r>
            <w:r w:rsidR="00214FCA">
              <w:rPr>
                <w:noProof/>
                <w:webHidden/>
              </w:rPr>
              <w:fldChar w:fldCharType="begin"/>
            </w:r>
            <w:r w:rsidR="00214FCA">
              <w:rPr>
                <w:noProof/>
                <w:webHidden/>
              </w:rPr>
              <w:instrText xml:space="preserve"> PAGEREF _Toc536530796 \h </w:instrText>
            </w:r>
            <w:r w:rsidR="00214FCA">
              <w:rPr>
                <w:noProof/>
                <w:webHidden/>
              </w:rPr>
            </w:r>
            <w:r w:rsidR="00214FCA">
              <w:rPr>
                <w:noProof/>
                <w:webHidden/>
              </w:rPr>
              <w:fldChar w:fldCharType="separate"/>
            </w:r>
            <w:r w:rsidR="00214FCA">
              <w:rPr>
                <w:noProof/>
                <w:webHidden/>
              </w:rPr>
              <w:t>8</w:t>
            </w:r>
            <w:r w:rsidR="00214FCA">
              <w:rPr>
                <w:noProof/>
                <w:webHidden/>
              </w:rPr>
              <w:fldChar w:fldCharType="end"/>
            </w:r>
          </w:hyperlink>
        </w:p>
        <w:p w14:paraId="7C863069" w14:textId="1E7C8D0D" w:rsidR="00214FCA" w:rsidRDefault="00214FCA">
          <w:r>
            <w:rPr>
              <w:b/>
              <w:bCs/>
              <w:noProof/>
            </w:rPr>
            <w:fldChar w:fldCharType="end"/>
          </w:r>
        </w:p>
      </w:sdtContent>
    </w:sdt>
    <w:p w14:paraId="1E34306A" w14:textId="03569864" w:rsidR="00214FCA" w:rsidRPr="009600BE" w:rsidRDefault="00214FCA" w:rsidP="00215FFF">
      <w:pPr>
        <w:spacing w:after="0"/>
        <w:rPr>
          <w:rFonts w:cs="Arial"/>
          <w:i/>
          <w:vanish/>
          <w:color w:val="FF0000"/>
        </w:rPr>
      </w:pPr>
    </w:p>
    <w:p w14:paraId="36325E81" w14:textId="77777777" w:rsidR="00215FFF" w:rsidRDefault="00215FFF"/>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757"/>
        <w:gridCol w:w="7829"/>
      </w:tblGrid>
      <w:tr w:rsidR="00215FFF" w14:paraId="1B233911" w14:textId="77777777" w:rsidTr="00DE302F">
        <w:tc>
          <w:tcPr>
            <w:tcW w:w="10586" w:type="dxa"/>
            <w:gridSpan w:val="2"/>
            <w:tcBorders>
              <w:top w:val="single" w:sz="6" w:space="0" w:color="auto"/>
              <w:left w:val="single" w:sz="12" w:space="0" w:color="auto"/>
              <w:bottom w:val="single" w:sz="6" w:space="0" w:color="auto"/>
              <w:right w:val="single" w:sz="12" w:space="0" w:color="auto"/>
            </w:tcBorders>
            <w:shd w:val="clear" w:color="auto" w:fill="BAA892"/>
            <w:vAlign w:val="center"/>
          </w:tcPr>
          <w:p w14:paraId="302BCB4E" w14:textId="78881DBE" w:rsidR="00215FFF" w:rsidRDefault="00215FFF" w:rsidP="00DE302F">
            <w:pPr>
              <w:pStyle w:val="Heading2"/>
              <w:rPr>
                <w:noProof/>
              </w:rPr>
            </w:pPr>
            <w:bookmarkStart w:id="0" w:name="_Toc536530789"/>
            <w:r>
              <w:rPr>
                <w:noProof/>
              </w:rPr>
              <w:t>Notification</w:t>
            </w:r>
            <w:bookmarkEnd w:id="0"/>
          </w:p>
        </w:tc>
      </w:tr>
      <w:tr w:rsidR="00215FFF" w14:paraId="68878D0A" w14:textId="77777777" w:rsidTr="00215FFF">
        <w:trPr>
          <w:trHeight w:val="351"/>
        </w:trPr>
        <w:tc>
          <w:tcPr>
            <w:tcW w:w="2757" w:type="dxa"/>
            <w:tcBorders>
              <w:top w:val="single" w:sz="6" w:space="0" w:color="auto"/>
              <w:left w:val="single" w:sz="12" w:space="0" w:color="auto"/>
              <w:right w:val="single" w:sz="12" w:space="0" w:color="auto"/>
            </w:tcBorders>
            <w:shd w:val="clear" w:color="auto" w:fill="auto"/>
            <w:vAlign w:val="center"/>
          </w:tcPr>
          <w:p w14:paraId="257FEEA2" w14:textId="39E81F08" w:rsidR="00215FFF" w:rsidRDefault="00215FFF" w:rsidP="00215FFF">
            <w:pPr>
              <w:rPr>
                <w:noProof/>
              </w:rPr>
            </w:pPr>
            <w:r>
              <w:rPr>
                <w:noProof/>
              </w:rPr>
              <w:t>When a Time Off Request is submitted, approvers receive an email notification requesting review and action.</w:t>
            </w:r>
          </w:p>
          <w:p w14:paraId="18FB36B9" w14:textId="4DA9FA62" w:rsidR="006426DE" w:rsidRDefault="006426DE" w:rsidP="00215FFF">
            <w:pPr>
              <w:rPr>
                <w:noProof/>
              </w:rPr>
            </w:pPr>
          </w:p>
          <w:p w14:paraId="0CF76350" w14:textId="67F0FED3" w:rsidR="006426DE" w:rsidRDefault="006426DE" w:rsidP="00215FFF">
            <w:pPr>
              <w:rPr>
                <w:noProof/>
              </w:rPr>
            </w:pPr>
            <w:r>
              <w:rPr>
                <w:noProof/>
              </w:rPr>
              <w:t>Click the link in the notificaiton to be taken directly to the request to be reviewed, or access SuccessFactors using the instrucitons in the next section of this document.</w:t>
            </w:r>
          </w:p>
          <w:p w14:paraId="73BE5613" w14:textId="36A9289C" w:rsidR="00215FFF" w:rsidRPr="006426DE" w:rsidRDefault="00215FFF" w:rsidP="006426DE">
            <w:pPr>
              <w:pStyle w:val="ListParagraph"/>
              <w:rPr>
                <w:rFonts w:cs="Arial"/>
                <w:color w:val="FF0000"/>
              </w:rPr>
            </w:pPr>
          </w:p>
        </w:tc>
        <w:tc>
          <w:tcPr>
            <w:tcW w:w="7829" w:type="dxa"/>
            <w:tcBorders>
              <w:top w:val="single" w:sz="6" w:space="0" w:color="auto"/>
              <w:left w:val="single" w:sz="12" w:space="0" w:color="auto"/>
              <w:right w:val="single" w:sz="12" w:space="0" w:color="auto"/>
            </w:tcBorders>
            <w:shd w:val="clear" w:color="auto" w:fill="auto"/>
            <w:vAlign w:val="center"/>
          </w:tcPr>
          <w:p w14:paraId="0A9746E6" w14:textId="2E30CF84" w:rsidR="00215FFF" w:rsidRDefault="006426DE" w:rsidP="00214FCA">
            <w:pPr>
              <w:rPr>
                <w:noProof/>
              </w:rPr>
            </w:pPr>
            <w:r>
              <w:rPr>
                <w:noProof/>
              </w:rPr>
              <w:drawing>
                <wp:inline distT="0" distB="0" distL="0" distR="0" wp14:anchorId="06837CC5" wp14:editId="03ADB0F6">
                  <wp:extent cx="2560320" cy="3260947"/>
                  <wp:effectExtent l="0" t="0" r="0" b="0"/>
                  <wp:docPr id="6" name="Picture 6" descr="cid:image001.png@01D46D11.344D9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6D11.344D9BC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68798" cy="3271745"/>
                          </a:xfrm>
                          <a:prstGeom prst="rect">
                            <a:avLst/>
                          </a:prstGeom>
                          <a:noFill/>
                          <a:ln>
                            <a:noFill/>
                          </a:ln>
                        </pic:spPr>
                      </pic:pic>
                    </a:graphicData>
                  </a:graphic>
                </wp:inline>
              </w:drawing>
            </w:r>
          </w:p>
        </w:tc>
      </w:tr>
    </w:tbl>
    <w:p w14:paraId="410B660A" w14:textId="1038BA9D" w:rsidR="0065794C" w:rsidRDefault="0065794C"/>
    <w:p w14:paraId="6B5BCF81" w14:textId="77777777" w:rsidR="0065794C" w:rsidRDefault="0065794C"/>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667"/>
        <w:gridCol w:w="1080"/>
        <w:gridCol w:w="19"/>
        <w:gridCol w:w="6820"/>
      </w:tblGrid>
      <w:tr w:rsidR="00215FFF" w14:paraId="00686355" w14:textId="77777777" w:rsidTr="00DE302F">
        <w:tc>
          <w:tcPr>
            <w:tcW w:w="10586" w:type="dxa"/>
            <w:gridSpan w:val="4"/>
            <w:tcBorders>
              <w:top w:val="single" w:sz="6" w:space="0" w:color="auto"/>
              <w:left w:val="single" w:sz="12" w:space="0" w:color="auto"/>
              <w:bottom w:val="single" w:sz="6" w:space="0" w:color="auto"/>
              <w:right w:val="single" w:sz="12" w:space="0" w:color="auto"/>
            </w:tcBorders>
            <w:shd w:val="clear" w:color="auto" w:fill="BAA892"/>
            <w:vAlign w:val="center"/>
          </w:tcPr>
          <w:p w14:paraId="5A4E142A" w14:textId="77777777" w:rsidR="00215FFF" w:rsidRDefault="00215FFF" w:rsidP="00DE302F">
            <w:pPr>
              <w:pStyle w:val="Heading2"/>
              <w:rPr>
                <w:noProof/>
              </w:rPr>
            </w:pPr>
            <w:bookmarkStart w:id="1" w:name="_Toc536530790"/>
            <w:r>
              <w:rPr>
                <w:noProof/>
              </w:rPr>
              <w:lastRenderedPageBreak/>
              <w:t>Accessing SuccessFactors</w:t>
            </w:r>
            <w:bookmarkEnd w:id="1"/>
          </w:p>
        </w:tc>
      </w:tr>
      <w:tr w:rsidR="00215FFF" w14:paraId="03424AF2" w14:textId="77777777" w:rsidTr="00DE302F">
        <w:trPr>
          <w:trHeight w:val="1281"/>
        </w:trPr>
        <w:tc>
          <w:tcPr>
            <w:tcW w:w="3766" w:type="dxa"/>
            <w:gridSpan w:val="3"/>
            <w:shd w:val="clear" w:color="auto" w:fill="auto"/>
            <w:vAlign w:val="center"/>
          </w:tcPr>
          <w:p w14:paraId="3FB75FB6" w14:textId="77777777" w:rsidR="00215FFF" w:rsidRPr="000C1273" w:rsidRDefault="00215FFF" w:rsidP="00DE302F">
            <w:pPr>
              <w:rPr>
                <w:noProof/>
              </w:rPr>
            </w:pPr>
            <w:r w:rsidRPr="000C1273">
              <w:t xml:space="preserve">Visit </w:t>
            </w:r>
            <w:proofErr w:type="spellStart"/>
            <w:r w:rsidRPr="000C1273">
              <w:rPr>
                <w:b/>
              </w:rPr>
              <w:t>OneCampus</w:t>
            </w:r>
            <w:proofErr w:type="spellEnd"/>
            <w:r w:rsidRPr="000C1273">
              <w:rPr>
                <w:b/>
              </w:rPr>
              <w:t xml:space="preserve"> </w:t>
            </w:r>
            <w:r w:rsidRPr="000C1273">
              <w:t xml:space="preserve">and select </w:t>
            </w:r>
            <w:r w:rsidRPr="000C1273">
              <w:rPr>
                <w:b/>
              </w:rPr>
              <w:t>Employee Launchpad.</w:t>
            </w:r>
          </w:p>
        </w:tc>
        <w:tc>
          <w:tcPr>
            <w:tcW w:w="6820" w:type="dxa"/>
            <w:shd w:val="clear" w:color="auto" w:fill="auto"/>
            <w:vAlign w:val="center"/>
          </w:tcPr>
          <w:p w14:paraId="78DFACEC" w14:textId="77777777" w:rsidR="00215FFF" w:rsidRPr="006304D5" w:rsidRDefault="00512053" w:rsidP="00DE302F">
            <w:pPr>
              <w:spacing w:before="60" w:after="60"/>
              <w:rPr>
                <w:rFonts w:cs="Arial"/>
                <w:bCs/>
              </w:rPr>
            </w:pPr>
            <w:hyperlink r:id="rId15" w:history="1">
              <w:r w:rsidR="00215FFF">
                <w:rPr>
                  <w:rStyle w:val="Hyperlink"/>
                  <w:rFonts w:cs="Arial"/>
                  <w:bCs/>
                </w:rPr>
                <w:t>https://one.purdue.edu/</w:t>
              </w:r>
            </w:hyperlink>
            <w:r w:rsidR="00215FFF">
              <w:rPr>
                <w:rFonts w:cs="Arial"/>
                <w:bCs/>
              </w:rPr>
              <w:t xml:space="preserve"> </w:t>
            </w:r>
          </w:p>
          <w:p w14:paraId="37F9BFDD" w14:textId="77777777" w:rsidR="00215FFF" w:rsidRDefault="00215FFF" w:rsidP="00214FCA">
            <w:pPr>
              <w:rPr>
                <w:noProof/>
              </w:rPr>
            </w:pPr>
            <w:r>
              <w:rPr>
                <w:noProof/>
              </w:rPr>
              <w:drawing>
                <wp:inline distT="0" distB="0" distL="0" distR="0" wp14:anchorId="2770A720" wp14:editId="336F9C36">
                  <wp:extent cx="1804946" cy="550311"/>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1" cy="557584"/>
                          </a:xfrm>
                          <a:prstGeom prst="rect">
                            <a:avLst/>
                          </a:prstGeom>
                          <a:noFill/>
                          <a:ln>
                            <a:noFill/>
                          </a:ln>
                        </pic:spPr>
                      </pic:pic>
                    </a:graphicData>
                  </a:graphic>
                </wp:inline>
              </w:drawing>
            </w:r>
          </w:p>
        </w:tc>
      </w:tr>
      <w:tr w:rsidR="00215FFF" w14:paraId="54A13A24" w14:textId="77777777" w:rsidTr="00DE302F">
        <w:trPr>
          <w:trHeight w:val="328"/>
        </w:trPr>
        <w:tc>
          <w:tcPr>
            <w:tcW w:w="3766" w:type="dxa"/>
            <w:gridSpan w:val="3"/>
            <w:shd w:val="clear" w:color="auto" w:fill="auto"/>
            <w:vAlign w:val="center"/>
          </w:tcPr>
          <w:p w14:paraId="2141C83C" w14:textId="77777777" w:rsidR="00215FFF" w:rsidRDefault="00215FFF" w:rsidP="00DE302F">
            <w:r w:rsidRPr="000C1273">
              <w:t xml:space="preserve">Log in using Purdue Career Account ID and </w:t>
            </w:r>
            <w:proofErr w:type="spellStart"/>
            <w:r w:rsidRPr="000C1273">
              <w:t>BoilerKey</w:t>
            </w:r>
            <w:proofErr w:type="spellEnd"/>
            <w:r w:rsidRPr="000C1273">
              <w:t xml:space="preserve"> passcode.</w:t>
            </w:r>
          </w:p>
          <w:p w14:paraId="73AB609D" w14:textId="77777777" w:rsidR="00215FFF" w:rsidRDefault="00215FFF" w:rsidP="00DE302F"/>
          <w:p w14:paraId="10A66E6F" w14:textId="1AE1899C" w:rsidR="00215FFF" w:rsidRPr="006304D5" w:rsidRDefault="00215FFF" w:rsidP="00DE302F">
            <w:pPr>
              <w:rPr>
                <w:i/>
                <w:noProof/>
              </w:rPr>
            </w:pPr>
            <w:r w:rsidRPr="006304D5">
              <w:rPr>
                <w:i/>
              </w:rPr>
              <w:t>For assistance using</w:t>
            </w:r>
            <w:r w:rsidR="00E85AF0">
              <w:rPr>
                <w:i/>
              </w:rPr>
              <w:t xml:space="preserve"> or s</w:t>
            </w:r>
            <w:r>
              <w:rPr>
                <w:i/>
              </w:rPr>
              <w:t>etting up</w:t>
            </w:r>
            <w:r w:rsidRPr="006304D5">
              <w:rPr>
                <w:i/>
              </w:rPr>
              <w:t xml:space="preserve"> </w:t>
            </w:r>
            <w:proofErr w:type="spellStart"/>
            <w:r w:rsidRPr="006304D5">
              <w:rPr>
                <w:i/>
              </w:rPr>
              <w:t>BoilerKey</w:t>
            </w:r>
            <w:proofErr w:type="spellEnd"/>
            <w:r w:rsidRPr="006304D5">
              <w:rPr>
                <w:i/>
              </w:rPr>
              <w:t xml:space="preserve">, please contact ITaP at </w:t>
            </w:r>
            <w:hyperlink r:id="rId17" w:history="1">
              <w:r w:rsidRPr="006304D5">
                <w:rPr>
                  <w:rStyle w:val="Hyperlink"/>
                  <w:i/>
                </w:rPr>
                <w:t>itap@purdue.edu</w:t>
              </w:r>
            </w:hyperlink>
            <w:r w:rsidRPr="006304D5">
              <w:rPr>
                <w:i/>
              </w:rPr>
              <w:t xml:space="preserve"> or 765-494-4000.</w:t>
            </w:r>
          </w:p>
        </w:tc>
        <w:tc>
          <w:tcPr>
            <w:tcW w:w="6820" w:type="dxa"/>
            <w:shd w:val="clear" w:color="auto" w:fill="auto"/>
            <w:vAlign w:val="center"/>
          </w:tcPr>
          <w:p w14:paraId="5BE7547E" w14:textId="5AF1186F" w:rsidR="00215FFF" w:rsidRDefault="00215FFF" w:rsidP="00214FCA">
            <w:pPr>
              <w:rPr>
                <w:noProof/>
              </w:rPr>
            </w:pPr>
            <w:r>
              <w:rPr>
                <w:noProof/>
              </w:rPr>
              <w:drawing>
                <wp:inline distT="0" distB="0" distL="0" distR="0" wp14:anchorId="48B2CEB3" wp14:editId="167A6B25">
                  <wp:extent cx="1712794" cy="1750029"/>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6008" cy="1794182"/>
                          </a:xfrm>
                          <a:prstGeom prst="rect">
                            <a:avLst/>
                          </a:prstGeom>
                        </pic:spPr>
                      </pic:pic>
                    </a:graphicData>
                  </a:graphic>
                </wp:inline>
              </w:drawing>
            </w:r>
          </w:p>
        </w:tc>
      </w:tr>
      <w:tr w:rsidR="00616133" w:rsidRPr="00D80104" w14:paraId="02311E0D" w14:textId="77777777" w:rsidTr="00DE302F">
        <w:tc>
          <w:tcPr>
            <w:tcW w:w="10586" w:type="dxa"/>
            <w:gridSpan w:val="4"/>
            <w:shd w:val="clear" w:color="auto" w:fill="BAA892"/>
            <w:vAlign w:val="center"/>
          </w:tcPr>
          <w:p w14:paraId="2BC6BC43" w14:textId="67DEBBA8" w:rsidR="00616133" w:rsidRDefault="00FF6CDA" w:rsidP="00FF6CDA">
            <w:pPr>
              <w:pStyle w:val="Heading2"/>
            </w:pPr>
            <w:bookmarkStart w:id="2" w:name="_Toc536530791"/>
            <w:r>
              <w:t>Supervisors with Multiple Positions</w:t>
            </w:r>
            <w:bookmarkEnd w:id="2"/>
          </w:p>
        </w:tc>
      </w:tr>
      <w:tr w:rsidR="00616133" w:rsidRPr="00D80104" w14:paraId="2009D1E8" w14:textId="77777777" w:rsidTr="00512053">
        <w:tc>
          <w:tcPr>
            <w:tcW w:w="3747" w:type="dxa"/>
            <w:gridSpan w:val="2"/>
            <w:shd w:val="clear" w:color="auto" w:fill="auto"/>
            <w:vAlign w:val="center"/>
          </w:tcPr>
          <w:p w14:paraId="62688932" w14:textId="69C7F9E2" w:rsidR="00616133" w:rsidRPr="00D80104" w:rsidRDefault="00616133" w:rsidP="008B360E">
            <w:pPr>
              <w:spacing w:before="60" w:after="60"/>
              <w:rPr>
                <w:rFonts w:cs="Arial"/>
                <w:bCs/>
              </w:rPr>
            </w:pPr>
            <w:r w:rsidRPr="006E54F7">
              <w:rPr>
                <w:rFonts w:cs="Arial"/>
              </w:rPr>
              <w:t>Supervisors with more than one appointment will have to switch to other account(s) to view pending actions that fall under those appointments by clicking the Change Selected Employment icon on the Navigation bar.</w:t>
            </w:r>
          </w:p>
        </w:tc>
        <w:tc>
          <w:tcPr>
            <w:tcW w:w="6839" w:type="dxa"/>
            <w:gridSpan w:val="2"/>
            <w:shd w:val="clear" w:color="auto" w:fill="auto"/>
            <w:vAlign w:val="center"/>
          </w:tcPr>
          <w:p w14:paraId="5F6425C5" w14:textId="5CA6268B" w:rsidR="00616133" w:rsidRPr="00D80104" w:rsidRDefault="00616133" w:rsidP="008B360E">
            <w:pPr>
              <w:spacing w:before="60" w:after="60"/>
              <w:rPr>
                <w:rFonts w:cs="Arial"/>
                <w:bCs/>
              </w:rPr>
            </w:pPr>
            <w:r>
              <w:rPr>
                <w:noProof/>
              </w:rPr>
              <w:drawing>
                <wp:inline distT="0" distB="0" distL="0" distR="0" wp14:anchorId="6D218998" wp14:editId="3AA88A06">
                  <wp:extent cx="3033023" cy="4419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441998"/>
                          </a:xfrm>
                          <a:prstGeom prst="rect">
                            <a:avLst/>
                          </a:prstGeom>
                        </pic:spPr>
                      </pic:pic>
                    </a:graphicData>
                  </a:graphic>
                </wp:inline>
              </w:drawing>
            </w:r>
          </w:p>
        </w:tc>
      </w:tr>
      <w:tr w:rsidR="00215FFF" w:rsidRPr="00D80104" w14:paraId="6975361F" w14:textId="77777777" w:rsidTr="00DE302F">
        <w:tc>
          <w:tcPr>
            <w:tcW w:w="10586" w:type="dxa"/>
            <w:gridSpan w:val="4"/>
            <w:shd w:val="clear" w:color="auto" w:fill="BAA892"/>
            <w:vAlign w:val="center"/>
          </w:tcPr>
          <w:p w14:paraId="48406526" w14:textId="3021B36E" w:rsidR="00215FFF" w:rsidRDefault="00215FFF" w:rsidP="00DE302F">
            <w:pPr>
              <w:pStyle w:val="Heading2"/>
              <w:rPr>
                <w:noProof/>
              </w:rPr>
            </w:pPr>
            <w:bookmarkStart w:id="3" w:name="_Toc536530792"/>
            <w:r>
              <w:t>Reviewing and Taking Action on Requests</w:t>
            </w:r>
            <w:bookmarkEnd w:id="3"/>
          </w:p>
        </w:tc>
      </w:tr>
      <w:tr w:rsidR="00215FFF" w:rsidRPr="00D80104" w14:paraId="15E8112F" w14:textId="77777777" w:rsidTr="00512053">
        <w:tc>
          <w:tcPr>
            <w:tcW w:w="3747" w:type="dxa"/>
            <w:gridSpan w:val="2"/>
            <w:shd w:val="clear" w:color="auto" w:fill="auto"/>
            <w:vAlign w:val="center"/>
          </w:tcPr>
          <w:p w14:paraId="5E8F7C28" w14:textId="77777777" w:rsidR="00512053" w:rsidRDefault="00512053" w:rsidP="00512053">
            <w:pPr>
              <w:pStyle w:val="TableParagraph"/>
              <w:rPr>
                <w:sz w:val="24"/>
              </w:rPr>
            </w:pPr>
          </w:p>
          <w:p w14:paraId="419AEE30" w14:textId="77777777" w:rsidR="00512053" w:rsidRDefault="00512053" w:rsidP="00512053">
            <w:pPr>
              <w:pStyle w:val="TableParagraph"/>
              <w:spacing w:line="242" w:lineRule="auto"/>
              <w:ind w:left="145" w:right="217"/>
              <w:rPr>
                <w:sz w:val="20"/>
              </w:rPr>
            </w:pPr>
            <w:r>
              <w:rPr>
                <w:sz w:val="20"/>
              </w:rPr>
              <w:t>After logging in to SuccessFactors,</w:t>
            </w:r>
            <w:r>
              <w:rPr>
                <w:spacing w:val="-14"/>
                <w:sz w:val="20"/>
              </w:rPr>
              <w:t xml:space="preserve"> </w:t>
            </w:r>
            <w:r>
              <w:rPr>
                <w:sz w:val="20"/>
              </w:rPr>
              <w:t xml:space="preserve">anything requiring approval can be found under </w:t>
            </w:r>
            <w:r w:rsidRPr="00DB62A8">
              <w:rPr>
                <w:b/>
                <w:bCs/>
                <w:sz w:val="20"/>
              </w:rPr>
              <w:t xml:space="preserve">Approvals </w:t>
            </w:r>
            <w:r>
              <w:rPr>
                <w:sz w:val="20"/>
              </w:rPr>
              <w:t xml:space="preserve">(beneath Quick Actions) </w:t>
            </w:r>
          </w:p>
          <w:p w14:paraId="6FB0713D" w14:textId="77777777" w:rsidR="00512053" w:rsidRDefault="00512053" w:rsidP="00512053">
            <w:pPr>
              <w:pStyle w:val="TableParagraph"/>
              <w:spacing w:line="242" w:lineRule="auto"/>
              <w:ind w:left="145" w:right="217"/>
              <w:rPr>
                <w:sz w:val="20"/>
              </w:rPr>
            </w:pPr>
          </w:p>
          <w:p w14:paraId="5EF52E24" w14:textId="77777777" w:rsidR="00512053" w:rsidRPr="00E8639E" w:rsidRDefault="00512053" w:rsidP="00512053">
            <w:pPr>
              <w:pStyle w:val="TableParagraph"/>
              <w:spacing w:line="242" w:lineRule="auto"/>
              <w:ind w:left="145" w:right="217"/>
              <w:rPr>
                <w:b/>
                <w:bCs/>
                <w:sz w:val="20"/>
              </w:rPr>
            </w:pPr>
            <w:r>
              <w:t xml:space="preserve">Like-requests are stacked. To view them all click </w:t>
            </w:r>
            <w:r w:rsidRPr="00E8639E">
              <w:rPr>
                <w:b/>
                <w:bCs/>
              </w:rPr>
              <w:t>View All</w:t>
            </w:r>
            <w:r>
              <w:rPr>
                <w:b/>
                <w:bCs/>
              </w:rPr>
              <w:t xml:space="preserve">. </w:t>
            </w:r>
            <w:r w:rsidRPr="00B411F8">
              <w:t xml:space="preserve">To </w:t>
            </w:r>
            <w:r w:rsidRPr="00A72EE6">
              <w:t>approve click</w:t>
            </w:r>
            <w:r>
              <w:rPr>
                <w:b/>
                <w:bCs/>
              </w:rPr>
              <w:t xml:space="preserve"> green check mark; </w:t>
            </w:r>
            <w:r w:rsidRPr="009778B2">
              <w:t>to decline</w:t>
            </w:r>
            <w:r>
              <w:rPr>
                <w:b/>
                <w:bCs/>
              </w:rPr>
              <w:t xml:space="preserve"> </w:t>
            </w:r>
            <w:r w:rsidRPr="00A72EE6">
              <w:t>click</w:t>
            </w:r>
            <w:r>
              <w:rPr>
                <w:b/>
                <w:bCs/>
              </w:rPr>
              <w:t xml:space="preserve"> red check mark</w:t>
            </w:r>
          </w:p>
          <w:p w14:paraId="7EF7F404" w14:textId="77777777" w:rsidR="00512053" w:rsidRDefault="00512053" w:rsidP="00512053">
            <w:pPr>
              <w:pStyle w:val="TableParagraph"/>
              <w:spacing w:line="242" w:lineRule="auto"/>
              <w:ind w:left="145" w:right="217"/>
              <w:rPr>
                <w:sz w:val="20"/>
              </w:rPr>
            </w:pPr>
          </w:p>
          <w:p w14:paraId="09592E99" w14:textId="77777777" w:rsidR="00512053" w:rsidRDefault="00512053" w:rsidP="00512053">
            <w:pPr>
              <w:pStyle w:val="TableParagraph"/>
              <w:spacing w:line="242" w:lineRule="auto"/>
              <w:ind w:left="145" w:right="217"/>
              <w:rPr>
                <w:sz w:val="20"/>
              </w:rPr>
            </w:pPr>
            <w:r>
              <w:rPr>
                <w:sz w:val="20"/>
              </w:rPr>
              <w:t xml:space="preserve">You can also view the Workflow list via the checkmark next to search </w:t>
            </w:r>
          </w:p>
          <w:p w14:paraId="50AA42DD" w14:textId="4E936570" w:rsidR="00215FFF" w:rsidRPr="00D80104" w:rsidRDefault="00512053" w:rsidP="00DE302F">
            <w:pPr>
              <w:spacing w:before="60" w:after="60"/>
              <w:rPr>
                <w:rFonts w:cs="Arial"/>
                <w:bCs/>
              </w:rPr>
            </w:pPr>
            <w:r>
              <w:rPr>
                <w:noProof/>
              </w:rPr>
              <w:drawing>
                <wp:inline distT="0" distB="0" distL="0" distR="0" wp14:anchorId="07A75122" wp14:editId="38E037DB">
                  <wp:extent cx="1723390" cy="612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3390" cy="612140"/>
                          </a:xfrm>
                          <a:prstGeom prst="rect">
                            <a:avLst/>
                          </a:prstGeom>
                        </pic:spPr>
                      </pic:pic>
                    </a:graphicData>
                  </a:graphic>
                </wp:inline>
              </w:drawing>
            </w:r>
          </w:p>
        </w:tc>
        <w:tc>
          <w:tcPr>
            <w:tcW w:w="6839" w:type="dxa"/>
            <w:gridSpan w:val="2"/>
            <w:shd w:val="clear" w:color="auto" w:fill="auto"/>
            <w:vAlign w:val="center"/>
          </w:tcPr>
          <w:p w14:paraId="2ED3FEF0" w14:textId="0ACDFE35" w:rsidR="00215FFF" w:rsidRPr="00D80104" w:rsidRDefault="00512053" w:rsidP="00DE302F">
            <w:pPr>
              <w:spacing w:before="60" w:after="60"/>
              <w:rPr>
                <w:rFonts w:cs="Arial"/>
                <w:bCs/>
              </w:rPr>
            </w:pPr>
            <w:r>
              <w:rPr>
                <w:noProof/>
              </w:rPr>
              <mc:AlternateContent>
                <mc:Choice Requires="wps">
                  <w:drawing>
                    <wp:anchor distT="0" distB="0" distL="114300" distR="114300" simplePos="0" relativeHeight="251689984" behindDoc="0" locked="0" layoutInCell="1" allowOverlap="1" wp14:anchorId="4F2F2260" wp14:editId="2B49C469">
                      <wp:simplePos x="0" y="0"/>
                      <wp:positionH relativeFrom="column">
                        <wp:posOffset>5080</wp:posOffset>
                      </wp:positionH>
                      <wp:positionV relativeFrom="paragraph">
                        <wp:posOffset>1454785</wp:posOffset>
                      </wp:positionV>
                      <wp:extent cx="1850390" cy="509270"/>
                      <wp:effectExtent l="0" t="0" r="16510" b="24130"/>
                      <wp:wrapNone/>
                      <wp:docPr id="13" name="Rectangle 13"/>
                      <wp:cNvGraphicFramePr/>
                      <a:graphic xmlns:a="http://schemas.openxmlformats.org/drawingml/2006/main">
                        <a:graphicData uri="http://schemas.microsoft.com/office/word/2010/wordprocessingShape">
                          <wps:wsp>
                            <wps:cNvSpPr/>
                            <wps:spPr>
                              <a:xfrm>
                                <a:off x="0" y="0"/>
                                <a:ext cx="1850390" cy="50927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8B61" id="Rectangle 13" o:spid="_x0000_s1026" style="position:absolute;margin-left:.4pt;margin-top:114.55pt;width:145.7pt;height:4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" filled="f" strokecolor="#c0504d [3205]" strokeweight="2pt"/>
                  </w:pict>
                </mc:Fallback>
              </mc:AlternateContent>
            </w:r>
            <w:r>
              <w:rPr>
                <w:noProof/>
              </w:rPr>
              <w:drawing>
                <wp:inline distT="0" distB="0" distL="0" distR="0" wp14:anchorId="75EC27A7" wp14:editId="06E783BB">
                  <wp:extent cx="3507971" cy="193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2895" cy="1939617"/>
                          </a:xfrm>
                          <a:prstGeom prst="rect">
                            <a:avLst/>
                          </a:prstGeom>
                        </pic:spPr>
                      </pic:pic>
                    </a:graphicData>
                  </a:graphic>
                </wp:inline>
              </w:drawing>
            </w:r>
          </w:p>
        </w:tc>
      </w:tr>
      <w:tr w:rsidR="00512053" w:rsidRPr="00D80104" w14:paraId="1BDCA9CA" w14:textId="77777777" w:rsidTr="00512053">
        <w:tc>
          <w:tcPr>
            <w:tcW w:w="3747" w:type="dxa"/>
            <w:gridSpan w:val="2"/>
            <w:shd w:val="clear" w:color="auto" w:fill="auto"/>
            <w:vAlign w:val="center"/>
          </w:tcPr>
          <w:p w14:paraId="62891AEB" w14:textId="62D18DB5" w:rsidR="00512053" w:rsidRDefault="00512053" w:rsidP="00512053">
            <w:pPr>
              <w:pStyle w:val="TableParagraph"/>
              <w:rPr>
                <w:sz w:val="24"/>
              </w:rPr>
            </w:pPr>
            <w:r>
              <w:t>Click the icon to view in the format of Workflow Request</w:t>
            </w:r>
          </w:p>
        </w:tc>
        <w:tc>
          <w:tcPr>
            <w:tcW w:w="6839" w:type="dxa"/>
            <w:gridSpan w:val="2"/>
            <w:shd w:val="clear" w:color="auto" w:fill="auto"/>
            <w:vAlign w:val="center"/>
          </w:tcPr>
          <w:p w14:paraId="40DA903F" w14:textId="3F328DCA" w:rsidR="00512053" w:rsidRDefault="00512053" w:rsidP="00DE302F">
            <w:pPr>
              <w:spacing w:before="60" w:after="60"/>
              <w:rPr>
                <w:noProof/>
              </w:rPr>
            </w:pPr>
            <w:r>
              <w:rPr>
                <w:noProof/>
              </w:rPr>
              <w:drawing>
                <wp:inline distT="0" distB="0" distL="0" distR="0" wp14:anchorId="117648DD" wp14:editId="361D3567">
                  <wp:extent cx="3929899" cy="146217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7816" cy="1465122"/>
                          </a:xfrm>
                          <a:prstGeom prst="rect">
                            <a:avLst/>
                          </a:prstGeom>
                        </pic:spPr>
                      </pic:pic>
                    </a:graphicData>
                  </a:graphic>
                </wp:inline>
              </w:drawing>
            </w:r>
          </w:p>
        </w:tc>
      </w:tr>
      <w:tr w:rsidR="00215FFF" w:rsidRPr="00D80104" w14:paraId="13074311" w14:textId="77777777" w:rsidTr="00512053">
        <w:tc>
          <w:tcPr>
            <w:tcW w:w="3747" w:type="dxa"/>
            <w:gridSpan w:val="2"/>
            <w:shd w:val="clear" w:color="auto" w:fill="auto"/>
            <w:vAlign w:val="center"/>
          </w:tcPr>
          <w:p w14:paraId="19D388E7" w14:textId="3E5C794E" w:rsidR="00215FFF" w:rsidRDefault="00215FFF" w:rsidP="00E32C79">
            <w:pPr>
              <w:spacing w:before="60" w:after="60"/>
              <w:rPr>
                <w:rFonts w:cs="Arial"/>
                <w:bCs/>
              </w:rPr>
            </w:pPr>
            <w:r w:rsidRPr="00E32C79">
              <w:rPr>
                <w:rFonts w:cs="Arial"/>
                <w:bCs/>
              </w:rPr>
              <w:t xml:space="preserve">Click the </w:t>
            </w:r>
            <w:r w:rsidRPr="00E32C79">
              <w:rPr>
                <w:rFonts w:cs="Arial"/>
                <w:b/>
                <w:bCs/>
              </w:rPr>
              <w:t xml:space="preserve">“Employee Time for…” </w:t>
            </w:r>
            <w:r w:rsidRPr="00E32C79">
              <w:rPr>
                <w:rFonts w:cs="Arial"/>
                <w:bCs/>
              </w:rPr>
              <w:t xml:space="preserve">link </w:t>
            </w:r>
            <w:r w:rsidR="00E32C79">
              <w:rPr>
                <w:rFonts w:cs="Arial"/>
                <w:bCs/>
              </w:rPr>
              <w:t>to see the details of the request.</w:t>
            </w:r>
          </w:p>
          <w:p w14:paraId="7CA67D4C" w14:textId="1B41A242" w:rsidR="00E32C79" w:rsidRDefault="00E32C79" w:rsidP="00E32C79">
            <w:pPr>
              <w:spacing w:before="60" w:after="60"/>
              <w:rPr>
                <w:rFonts w:cs="Arial"/>
                <w:bCs/>
              </w:rPr>
            </w:pPr>
          </w:p>
          <w:p w14:paraId="56E76488" w14:textId="38F4296A" w:rsidR="00215FFF" w:rsidRPr="00D80104" w:rsidRDefault="00215FFF" w:rsidP="00E32C79">
            <w:pPr>
              <w:spacing w:before="60" w:after="60"/>
              <w:rPr>
                <w:rFonts w:cs="Arial"/>
                <w:bCs/>
              </w:rPr>
            </w:pPr>
          </w:p>
        </w:tc>
        <w:tc>
          <w:tcPr>
            <w:tcW w:w="6839" w:type="dxa"/>
            <w:gridSpan w:val="2"/>
            <w:shd w:val="clear" w:color="auto" w:fill="auto"/>
            <w:vAlign w:val="center"/>
          </w:tcPr>
          <w:p w14:paraId="060899F7" w14:textId="44261AD2" w:rsidR="00215FFF" w:rsidRPr="00D80104" w:rsidRDefault="00E32C79" w:rsidP="00DE302F">
            <w:pPr>
              <w:spacing w:before="60" w:after="60"/>
              <w:rPr>
                <w:rFonts w:cs="Arial"/>
                <w:bCs/>
              </w:rPr>
            </w:pPr>
            <w:r>
              <w:rPr>
                <w:noProof/>
              </w:rPr>
              <mc:AlternateContent>
                <mc:Choice Requires="wps">
                  <w:drawing>
                    <wp:anchor distT="0" distB="0" distL="114300" distR="114300" simplePos="0" relativeHeight="251678720" behindDoc="0" locked="0" layoutInCell="1" allowOverlap="1" wp14:anchorId="04DFBE36" wp14:editId="1EF3F5C6">
                      <wp:simplePos x="0" y="0"/>
                      <wp:positionH relativeFrom="column">
                        <wp:posOffset>324927</wp:posOffset>
                      </wp:positionH>
                      <wp:positionV relativeFrom="paragraph">
                        <wp:posOffset>233128</wp:posOffset>
                      </wp:positionV>
                      <wp:extent cx="1327868" cy="270344"/>
                      <wp:effectExtent l="19050" t="19050" r="24765" b="15875"/>
                      <wp:wrapNone/>
                      <wp:docPr id="23" name="Rounded Rectangle 23"/>
                      <wp:cNvGraphicFramePr/>
                      <a:graphic xmlns:a="http://schemas.openxmlformats.org/drawingml/2006/main">
                        <a:graphicData uri="http://schemas.microsoft.com/office/word/2010/wordprocessingShape">
                          <wps:wsp>
                            <wps:cNvSpPr/>
                            <wps:spPr>
                              <a:xfrm>
                                <a:off x="0" y="0"/>
                                <a:ext cx="1327868" cy="27034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11C07" id="Rounded Rectangle 23" o:spid="_x0000_s1026" style="position:absolute;margin-left:25.6pt;margin-top:18.35pt;width:104.55pt;height:21.3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" filled="f" strokecolor="#c00000" strokeweight="2.25pt"/>
                  </w:pict>
                </mc:Fallback>
              </mc:AlternateContent>
            </w:r>
            <w:r w:rsidR="00215FFF">
              <w:rPr>
                <w:noProof/>
              </w:rPr>
              <w:drawing>
                <wp:inline distT="0" distB="0" distL="0" distR="0" wp14:anchorId="2B47C064" wp14:editId="0E4B4BD1">
                  <wp:extent cx="4115026" cy="2837411"/>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4417" cy="2843887"/>
                          </a:xfrm>
                          <a:prstGeom prst="rect">
                            <a:avLst/>
                          </a:prstGeom>
                        </pic:spPr>
                      </pic:pic>
                    </a:graphicData>
                  </a:graphic>
                </wp:inline>
              </w:drawing>
            </w:r>
          </w:p>
        </w:tc>
      </w:tr>
      <w:tr w:rsidR="00215FFF" w:rsidRPr="00D80104" w14:paraId="00CF0CD5" w14:textId="77777777" w:rsidTr="00DE302F">
        <w:tc>
          <w:tcPr>
            <w:tcW w:w="10586" w:type="dxa"/>
            <w:gridSpan w:val="4"/>
            <w:shd w:val="clear" w:color="auto" w:fill="BAA892"/>
            <w:vAlign w:val="center"/>
          </w:tcPr>
          <w:p w14:paraId="18A4AEB5" w14:textId="787BB7B4" w:rsidR="00215FFF" w:rsidRPr="00376DE7" w:rsidRDefault="00215FFF" w:rsidP="00DE302F">
            <w:pPr>
              <w:pStyle w:val="Heading2"/>
            </w:pPr>
            <w:bookmarkStart w:id="4" w:name="_Viewing_Additional_Request"/>
            <w:bookmarkStart w:id="5" w:name="_Toc536530793"/>
            <w:bookmarkEnd w:id="4"/>
            <w:r>
              <w:t>Viewing Additional Request Details Before Declining or Approving</w:t>
            </w:r>
            <w:bookmarkEnd w:id="5"/>
          </w:p>
        </w:tc>
      </w:tr>
      <w:tr w:rsidR="00215FFF" w:rsidRPr="00D80104" w14:paraId="175E96FD" w14:textId="77777777" w:rsidTr="00512053">
        <w:tc>
          <w:tcPr>
            <w:tcW w:w="3747" w:type="dxa"/>
            <w:gridSpan w:val="2"/>
            <w:shd w:val="clear" w:color="auto" w:fill="auto"/>
            <w:vAlign w:val="center"/>
          </w:tcPr>
          <w:p w14:paraId="222BE7E6" w14:textId="77777777" w:rsidR="00215FFF" w:rsidRPr="00D80104" w:rsidRDefault="00215FFF" w:rsidP="00DE302F">
            <w:pPr>
              <w:spacing w:before="60" w:after="60"/>
              <w:rPr>
                <w:rFonts w:cs="Arial"/>
                <w:bCs/>
              </w:rPr>
            </w:pPr>
            <w:r>
              <w:rPr>
                <w:rFonts w:cs="Arial"/>
                <w:bCs/>
              </w:rPr>
              <w:t>View the detail</w:t>
            </w:r>
            <w:r w:rsidRPr="00C11706">
              <w:rPr>
                <w:rFonts w:cs="Arial"/>
                <w:bCs/>
              </w:rPr>
              <w:t>s of t</w:t>
            </w:r>
            <w:r>
              <w:rPr>
                <w:rFonts w:cs="Arial"/>
                <w:bCs/>
              </w:rPr>
              <w:t>he request by clicking on “Employee Time” request title.</w:t>
            </w:r>
          </w:p>
        </w:tc>
        <w:tc>
          <w:tcPr>
            <w:tcW w:w="6839" w:type="dxa"/>
            <w:gridSpan w:val="2"/>
            <w:shd w:val="clear" w:color="auto" w:fill="auto"/>
            <w:vAlign w:val="center"/>
          </w:tcPr>
          <w:p w14:paraId="096C35F4" w14:textId="77777777" w:rsidR="00215FFF" w:rsidRPr="00D80104" w:rsidRDefault="00215FFF" w:rsidP="00DE302F">
            <w:pPr>
              <w:spacing w:before="60" w:after="60"/>
              <w:rPr>
                <w:rFonts w:cs="Arial"/>
                <w:bCs/>
              </w:rPr>
            </w:pPr>
            <w:r>
              <w:rPr>
                <w:noProof/>
              </w:rPr>
              <w:drawing>
                <wp:inline distT="0" distB="0" distL="0" distR="0" wp14:anchorId="456F3651" wp14:editId="4670CB4C">
                  <wp:extent cx="4117571" cy="32914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5629" cy="338585"/>
                          </a:xfrm>
                          <a:prstGeom prst="rect">
                            <a:avLst/>
                          </a:prstGeom>
                        </pic:spPr>
                      </pic:pic>
                    </a:graphicData>
                  </a:graphic>
                </wp:inline>
              </w:drawing>
            </w:r>
          </w:p>
        </w:tc>
      </w:tr>
      <w:tr w:rsidR="00215FFF" w:rsidRPr="00D80104" w14:paraId="4E9AE5D9" w14:textId="77777777" w:rsidTr="00512053">
        <w:tc>
          <w:tcPr>
            <w:tcW w:w="3747" w:type="dxa"/>
            <w:gridSpan w:val="2"/>
            <w:shd w:val="clear" w:color="auto" w:fill="auto"/>
            <w:vAlign w:val="center"/>
          </w:tcPr>
          <w:p w14:paraId="22D332BA" w14:textId="761D703C" w:rsidR="00215FFF" w:rsidRDefault="00215FFF" w:rsidP="00DE302F">
            <w:pPr>
              <w:spacing w:before="60" w:after="60"/>
              <w:rPr>
                <w:rFonts w:cs="Arial"/>
                <w:bCs/>
              </w:rPr>
            </w:pPr>
            <w:r>
              <w:rPr>
                <w:rFonts w:cs="Arial"/>
                <w:bCs/>
              </w:rPr>
              <w:t xml:space="preserve">All details </w:t>
            </w:r>
            <w:r w:rsidR="00E32C79">
              <w:rPr>
                <w:rFonts w:cs="Arial"/>
                <w:bCs/>
              </w:rPr>
              <w:t>of the request, including any attachments, are available for review.</w:t>
            </w:r>
          </w:p>
          <w:p w14:paraId="6267A4B5" w14:textId="68AA603B" w:rsidR="00E32C79" w:rsidRDefault="00E32C79" w:rsidP="00DE302F">
            <w:pPr>
              <w:spacing w:before="60" w:after="60"/>
              <w:rPr>
                <w:rFonts w:cs="Arial"/>
                <w:bCs/>
              </w:rPr>
            </w:pPr>
          </w:p>
          <w:p w14:paraId="6B3AA607" w14:textId="77777777" w:rsidR="00E32C79" w:rsidRDefault="00E32C79" w:rsidP="00DE302F">
            <w:pPr>
              <w:spacing w:before="60" w:after="60"/>
              <w:rPr>
                <w:rFonts w:cs="Arial"/>
                <w:bCs/>
              </w:rPr>
            </w:pPr>
          </w:p>
          <w:p w14:paraId="3B62A10E" w14:textId="65C40879" w:rsidR="00E32C79" w:rsidRDefault="00E32C79" w:rsidP="00E32C79">
            <w:pPr>
              <w:spacing w:before="60" w:after="60"/>
              <w:rPr>
                <w:rFonts w:cs="Arial"/>
                <w:bCs/>
              </w:rPr>
            </w:pPr>
            <w:r w:rsidRPr="00E32C79">
              <w:rPr>
                <w:rFonts w:cs="Arial"/>
                <w:b/>
                <w:bCs/>
                <w:i/>
              </w:rPr>
              <w:t>Note:</w:t>
            </w:r>
            <w:r>
              <w:rPr>
                <w:rFonts w:cs="Arial"/>
                <w:bCs/>
              </w:rPr>
              <w:t xml:space="preserve"> </w:t>
            </w:r>
            <w:r w:rsidRPr="00E32C79">
              <w:rPr>
                <w:rFonts w:cs="Arial"/>
                <w:b/>
                <w:bCs/>
                <w:i/>
              </w:rPr>
              <w:t>Business Office staff are required to audit a variety of items when taking action on a Business Time Off request.</w:t>
            </w:r>
            <w:r>
              <w:rPr>
                <w:rFonts w:cs="Arial"/>
                <w:bCs/>
              </w:rPr>
              <w:t xml:space="preserve"> </w:t>
            </w:r>
            <w:r w:rsidR="00012A48">
              <w:rPr>
                <w:rFonts w:cs="Arial"/>
                <w:bCs/>
              </w:rPr>
              <w:t xml:space="preserve">See last page of this document </w:t>
            </w:r>
            <w:hyperlink w:anchor="_Business_Time_Off" w:history="1">
              <w:r w:rsidRPr="00E32C79">
                <w:rPr>
                  <w:rStyle w:val="Hyperlink"/>
                  <w:rFonts w:cs="Arial"/>
                  <w:bCs/>
                </w:rPr>
                <w:t>Busine</w:t>
              </w:r>
              <w:r w:rsidRPr="00E32C79">
                <w:rPr>
                  <w:rStyle w:val="Hyperlink"/>
                  <w:rFonts w:cs="Arial"/>
                  <w:bCs/>
                </w:rPr>
                <w:t>s</w:t>
              </w:r>
              <w:r w:rsidRPr="00E32C79">
                <w:rPr>
                  <w:rStyle w:val="Hyperlink"/>
                  <w:rFonts w:cs="Arial"/>
                  <w:bCs/>
                </w:rPr>
                <w:t>s</w:t>
              </w:r>
              <w:r w:rsidR="00D33420">
                <w:rPr>
                  <w:rStyle w:val="Hyperlink"/>
                  <w:rFonts w:cs="Arial"/>
                  <w:bCs/>
                </w:rPr>
                <w:t xml:space="preserve"> Time Off Request Audits to be completed by</w:t>
              </w:r>
              <w:r w:rsidRPr="00E32C79">
                <w:rPr>
                  <w:rStyle w:val="Hyperlink"/>
                  <w:rFonts w:cs="Arial"/>
                  <w:bCs/>
                </w:rPr>
                <w:t xml:space="preserve"> Business Office Staff</w:t>
              </w:r>
            </w:hyperlink>
            <w:r>
              <w:rPr>
                <w:rFonts w:cs="Arial"/>
                <w:bCs/>
              </w:rPr>
              <w:t xml:space="preserve"> for a full list of items that must be audited.</w:t>
            </w:r>
          </w:p>
          <w:p w14:paraId="2DB71656" w14:textId="6160E013" w:rsidR="00E32C79" w:rsidRDefault="00E32C79" w:rsidP="00E32C79">
            <w:pPr>
              <w:spacing w:before="60" w:after="60"/>
              <w:rPr>
                <w:rFonts w:cs="Arial"/>
                <w:bCs/>
              </w:rPr>
            </w:pPr>
          </w:p>
          <w:p w14:paraId="67110EBD" w14:textId="7959D642" w:rsidR="002B10F4" w:rsidRDefault="002B10F4" w:rsidP="002B10F4">
            <w:pPr>
              <w:spacing w:before="60" w:after="60"/>
              <w:rPr>
                <w:rFonts w:cs="Arial"/>
                <w:bCs/>
              </w:rPr>
            </w:pPr>
            <w:r>
              <w:rPr>
                <w:rFonts w:cs="Arial"/>
                <w:bCs/>
              </w:rPr>
              <w:t xml:space="preserve">To edit the request, see </w:t>
            </w:r>
            <w:hyperlink w:anchor="_Editing_The_Request" w:history="1">
              <w:r w:rsidRPr="002B10F4">
                <w:rPr>
                  <w:rStyle w:val="Hyperlink"/>
                  <w:rFonts w:cs="Arial"/>
                  <w:bCs/>
                </w:rPr>
                <w:t>Editing the Request</w:t>
              </w:r>
            </w:hyperlink>
            <w:r w:rsidR="00E32C79">
              <w:rPr>
                <w:rFonts w:cs="Arial"/>
                <w:bCs/>
              </w:rPr>
              <w:t xml:space="preserve"> (next section in this document)</w:t>
            </w:r>
          </w:p>
          <w:p w14:paraId="7BA16D1F" w14:textId="797E5636" w:rsidR="00215FFF" w:rsidRPr="00D80104" w:rsidRDefault="00215FFF" w:rsidP="002B10F4">
            <w:pPr>
              <w:spacing w:before="60" w:after="60"/>
              <w:rPr>
                <w:rFonts w:cs="Arial"/>
                <w:bCs/>
              </w:rPr>
            </w:pPr>
          </w:p>
        </w:tc>
        <w:tc>
          <w:tcPr>
            <w:tcW w:w="6839" w:type="dxa"/>
            <w:gridSpan w:val="2"/>
            <w:shd w:val="clear" w:color="auto" w:fill="auto"/>
            <w:vAlign w:val="center"/>
          </w:tcPr>
          <w:p w14:paraId="223461DB" w14:textId="00EFF236" w:rsidR="00215FFF" w:rsidRPr="002B10F4" w:rsidRDefault="002B10F4" w:rsidP="00DE302F">
            <w:pPr>
              <w:spacing w:before="60" w:after="60"/>
              <w:rPr>
                <w:noProof/>
              </w:rPr>
            </w:pPr>
            <w:r>
              <w:rPr>
                <w:noProof/>
              </w:rPr>
              <w:drawing>
                <wp:inline distT="0" distB="0" distL="0" distR="0" wp14:anchorId="5BF758E5" wp14:editId="509BC011">
                  <wp:extent cx="3607724" cy="278045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3377" cy="2784814"/>
                          </a:xfrm>
                          <a:prstGeom prst="rect">
                            <a:avLst/>
                          </a:prstGeom>
                        </pic:spPr>
                      </pic:pic>
                    </a:graphicData>
                  </a:graphic>
                </wp:inline>
              </w:drawing>
            </w:r>
          </w:p>
        </w:tc>
      </w:tr>
      <w:tr w:rsidR="002B10F4" w:rsidRPr="00D80104" w14:paraId="0EC2E980" w14:textId="77777777" w:rsidTr="00512053">
        <w:tc>
          <w:tcPr>
            <w:tcW w:w="3747" w:type="dxa"/>
            <w:gridSpan w:val="2"/>
            <w:shd w:val="clear" w:color="auto" w:fill="auto"/>
            <w:vAlign w:val="center"/>
          </w:tcPr>
          <w:p w14:paraId="02D294BD" w14:textId="7190F60E" w:rsidR="002B10F4" w:rsidRPr="00E32C79" w:rsidRDefault="002B10F4" w:rsidP="00E32C79">
            <w:pPr>
              <w:pStyle w:val="ListParagraph"/>
              <w:numPr>
                <w:ilvl w:val="0"/>
                <w:numId w:val="16"/>
              </w:numPr>
              <w:spacing w:before="60" w:after="60"/>
              <w:ind w:left="185" w:hanging="265"/>
              <w:rPr>
                <w:rFonts w:cs="Arial"/>
                <w:bCs/>
              </w:rPr>
            </w:pPr>
            <w:r w:rsidRPr="00E32C79">
              <w:rPr>
                <w:rFonts w:cs="Arial"/>
                <w:bCs/>
              </w:rPr>
              <w:t xml:space="preserve">The </w:t>
            </w:r>
            <w:r w:rsidRPr="00E32C79">
              <w:rPr>
                <w:rFonts w:cs="Arial"/>
                <w:b/>
                <w:bCs/>
                <w:i/>
              </w:rPr>
              <w:t>Team Absence Calendar</w:t>
            </w:r>
            <w:r w:rsidRPr="00E32C79">
              <w:rPr>
                <w:rFonts w:cs="Arial"/>
                <w:bCs/>
              </w:rPr>
              <w:t xml:space="preserve"> is available. </w:t>
            </w:r>
          </w:p>
          <w:p w14:paraId="4C7C567A" w14:textId="77777777" w:rsidR="002B10F4" w:rsidRPr="00DE302F" w:rsidRDefault="002B10F4" w:rsidP="00E32C79">
            <w:pPr>
              <w:spacing w:before="60" w:after="60"/>
              <w:ind w:left="185" w:hanging="265"/>
              <w:rPr>
                <w:rFonts w:cs="Arial"/>
                <w:bCs/>
                <w:sz w:val="2"/>
              </w:rPr>
            </w:pPr>
          </w:p>
          <w:p w14:paraId="48182A8C" w14:textId="0EB3BA8B" w:rsidR="002B10F4" w:rsidRPr="00E32C79" w:rsidRDefault="002B10F4" w:rsidP="00E32C79">
            <w:pPr>
              <w:pStyle w:val="ListParagraph"/>
              <w:numPr>
                <w:ilvl w:val="0"/>
                <w:numId w:val="16"/>
              </w:numPr>
              <w:spacing w:before="60" w:after="60"/>
              <w:ind w:left="185" w:hanging="265"/>
              <w:rPr>
                <w:rFonts w:cs="Arial"/>
                <w:bCs/>
              </w:rPr>
            </w:pPr>
            <w:r w:rsidRPr="00E32C79">
              <w:rPr>
                <w:rFonts w:cs="Arial"/>
                <w:bCs/>
              </w:rPr>
              <w:t xml:space="preserve">The </w:t>
            </w:r>
            <w:r w:rsidRPr="00E32C79">
              <w:rPr>
                <w:rFonts w:cs="Arial"/>
                <w:b/>
                <w:bCs/>
                <w:i/>
              </w:rPr>
              <w:t xml:space="preserve">Comment </w:t>
            </w:r>
            <w:r w:rsidRPr="00E32C79">
              <w:rPr>
                <w:rFonts w:cs="Arial"/>
                <w:bCs/>
              </w:rPr>
              <w:t xml:space="preserve">feature can be used to send a note back to the employee. You must click </w:t>
            </w:r>
            <w:r w:rsidRPr="00E32C79">
              <w:rPr>
                <w:rFonts w:cs="Arial"/>
                <w:b/>
                <w:bCs/>
                <w:i/>
              </w:rPr>
              <w:t>Post</w:t>
            </w:r>
            <w:r w:rsidRPr="00E32C79">
              <w:rPr>
                <w:rFonts w:cs="Arial"/>
                <w:bCs/>
              </w:rPr>
              <w:t xml:space="preserve"> to send the comment. A comment can be posted without Approving or Declining.</w:t>
            </w:r>
          </w:p>
          <w:p w14:paraId="4CA37483" w14:textId="77777777" w:rsidR="002B10F4" w:rsidRPr="00DE302F" w:rsidRDefault="002B10F4" w:rsidP="00E32C79">
            <w:pPr>
              <w:spacing w:before="60" w:after="60"/>
              <w:ind w:left="185" w:hanging="265"/>
              <w:rPr>
                <w:rFonts w:cs="Arial"/>
                <w:bCs/>
                <w:sz w:val="2"/>
              </w:rPr>
            </w:pPr>
          </w:p>
          <w:p w14:paraId="50C89530" w14:textId="472A7652" w:rsidR="002B10F4" w:rsidRPr="00E32C79" w:rsidRDefault="002B10F4" w:rsidP="00E32C79">
            <w:pPr>
              <w:pStyle w:val="ListParagraph"/>
              <w:numPr>
                <w:ilvl w:val="0"/>
                <w:numId w:val="16"/>
              </w:numPr>
              <w:spacing w:before="60" w:after="60"/>
              <w:ind w:left="185" w:hanging="265"/>
              <w:rPr>
                <w:rFonts w:cs="Arial"/>
                <w:bCs/>
              </w:rPr>
            </w:pPr>
            <w:r w:rsidRPr="00E32C79">
              <w:rPr>
                <w:rFonts w:cs="Arial"/>
                <w:bCs/>
              </w:rPr>
              <w:t xml:space="preserve">When ready to take action, click </w:t>
            </w:r>
            <w:r w:rsidRPr="00E32C79">
              <w:rPr>
                <w:rFonts w:cs="Arial"/>
                <w:b/>
                <w:bCs/>
                <w:i/>
              </w:rPr>
              <w:t>Approve</w:t>
            </w:r>
            <w:r w:rsidRPr="00E32C79">
              <w:rPr>
                <w:rFonts w:cs="Arial"/>
                <w:bCs/>
              </w:rPr>
              <w:t xml:space="preserve"> or </w:t>
            </w:r>
            <w:r w:rsidRPr="00E32C79">
              <w:rPr>
                <w:rFonts w:cs="Arial"/>
                <w:b/>
                <w:bCs/>
                <w:i/>
              </w:rPr>
              <w:t>Decline</w:t>
            </w:r>
            <w:r w:rsidRPr="00E32C79">
              <w:rPr>
                <w:rFonts w:cs="Arial"/>
                <w:bCs/>
              </w:rPr>
              <w:t>. The employee will be notified in SuccessFactors and via email.</w:t>
            </w:r>
          </w:p>
          <w:p w14:paraId="31D32DDD" w14:textId="1A65CB6B" w:rsidR="00E32C79" w:rsidRPr="00E32C79" w:rsidRDefault="00E32C79" w:rsidP="00E32C79">
            <w:pPr>
              <w:spacing w:before="60" w:after="60"/>
              <w:ind w:left="185" w:hanging="265"/>
              <w:rPr>
                <w:rFonts w:cs="Arial"/>
                <w:bCs/>
                <w:sz w:val="10"/>
              </w:rPr>
            </w:pPr>
          </w:p>
          <w:p w14:paraId="2787908D" w14:textId="3288D3DE" w:rsidR="002B10F4" w:rsidRDefault="00E32C79" w:rsidP="00DE302F">
            <w:pPr>
              <w:spacing w:before="60" w:after="60"/>
              <w:rPr>
                <w:rFonts w:cs="Arial"/>
                <w:bCs/>
              </w:rPr>
            </w:pPr>
            <w:r w:rsidRPr="00E32C79">
              <w:rPr>
                <w:rFonts w:cs="Arial"/>
                <w:bCs/>
              </w:rPr>
              <w:t xml:space="preserve">See </w:t>
            </w:r>
            <w:r w:rsidR="00DE302F">
              <w:rPr>
                <w:rFonts w:cs="Arial"/>
                <w:bCs/>
              </w:rPr>
              <w:t xml:space="preserve">the </w:t>
            </w:r>
            <w:hyperlink w:anchor="_Delegating_Requests" w:history="1">
              <w:r w:rsidRPr="00E32C79">
                <w:rPr>
                  <w:rStyle w:val="Hyperlink"/>
                  <w:rFonts w:cs="Arial"/>
                  <w:bCs/>
                </w:rPr>
                <w:t>Delegating Requests</w:t>
              </w:r>
            </w:hyperlink>
            <w:r w:rsidRPr="00E32C79">
              <w:rPr>
                <w:rFonts w:cs="Arial"/>
                <w:bCs/>
              </w:rPr>
              <w:t xml:space="preserve"> </w:t>
            </w:r>
            <w:r w:rsidR="00DE302F">
              <w:rPr>
                <w:rFonts w:cs="Arial"/>
                <w:bCs/>
              </w:rPr>
              <w:t xml:space="preserve">section of this document </w:t>
            </w:r>
            <w:r w:rsidRPr="00E32C79">
              <w:rPr>
                <w:rFonts w:cs="Arial"/>
                <w:bCs/>
              </w:rPr>
              <w:t>for instructions on delegating the approval to another individual.</w:t>
            </w:r>
          </w:p>
        </w:tc>
        <w:tc>
          <w:tcPr>
            <w:tcW w:w="6839" w:type="dxa"/>
            <w:gridSpan w:val="2"/>
            <w:shd w:val="clear" w:color="auto" w:fill="auto"/>
            <w:vAlign w:val="center"/>
          </w:tcPr>
          <w:p w14:paraId="16C1400D" w14:textId="484BE5E3" w:rsidR="002B10F4" w:rsidRPr="002B10F4" w:rsidRDefault="00512053" w:rsidP="00DE302F">
            <w:pPr>
              <w:spacing w:before="60" w:after="60"/>
              <w:rPr>
                <w:b/>
                <w:noProof/>
              </w:rPr>
            </w:pPr>
            <w:r>
              <w:rPr>
                <w:noProof/>
              </w:rPr>
              <mc:AlternateContent>
                <mc:Choice Requires="wps">
                  <w:drawing>
                    <wp:anchor distT="0" distB="0" distL="114300" distR="114300" simplePos="0" relativeHeight="251675648" behindDoc="0" locked="0" layoutInCell="1" allowOverlap="1" wp14:anchorId="0C172427" wp14:editId="676F2D75">
                      <wp:simplePos x="0" y="0"/>
                      <wp:positionH relativeFrom="column">
                        <wp:posOffset>3542030</wp:posOffset>
                      </wp:positionH>
                      <wp:positionV relativeFrom="paragraph">
                        <wp:posOffset>2558415</wp:posOffset>
                      </wp:positionV>
                      <wp:extent cx="452755" cy="238125"/>
                      <wp:effectExtent l="0" t="0" r="23495" b="28575"/>
                      <wp:wrapNone/>
                      <wp:docPr id="20" name="Rounded Rectangle 20"/>
                      <wp:cNvGraphicFramePr/>
                      <a:graphic xmlns:a="http://schemas.openxmlformats.org/drawingml/2006/main">
                        <a:graphicData uri="http://schemas.microsoft.com/office/word/2010/wordprocessingShape">
                          <wps:wsp>
                            <wps:cNvSpPr/>
                            <wps:spPr>
                              <a:xfrm>
                                <a:off x="0" y="0"/>
                                <a:ext cx="452755" cy="2381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7E96F" id="Rounded Rectangle 20" o:spid="_x0000_s1026" style="position:absolute;margin-left:278.9pt;margin-top:201.45pt;width:35.6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" filled="f" strokecolor="#c00000" strokeweight="2pt"/>
                  </w:pict>
                </mc:Fallback>
              </mc:AlternateContent>
            </w:r>
            <w:r>
              <w:rPr>
                <w:noProof/>
              </w:rPr>
              <mc:AlternateContent>
                <mc:Choice Requires="wps">
                  <w:drawing>
                    <wp:anchor distT="0" distB="0" distL="114300" distR="114300" simplePos="0" relativeHeight="251677696" behindDoc="0" locked="0" layoutInCell="1" allowOverlap="1" wp14:anchorId="3F5D9AB4" wp14:editId="62F4CF3E">
                      <wp:simplePos x="0" y="0"/>
                      <wp:positionH relativeFrom="column">
                        <wp:posOffset>2838450</wp:posOffset>
                      </wp:positionH>
                      <wp:positionV relativeFrom="paragraph">
                        <wp:posOffset>2051685</wp:posOffset>
                      </wp:positionV>
                      <wp:extent cx="262255" cy="309245"/>
                      <wp:effectExtent l="0" t="0" r="23495" b="186055"/>
                      <wp:wrapNone/>
                      <wp:docPr id="21" name="Rounded Rectangular Callout 21"/>
                      <wp:cNvGraphicFramePr/>
                      <a:graphic xmlns:a="http://schemas.openxmlformats.org/drawingml/2006/main">
                        <a:graphicData uri="http://schemas.microsoft.com/office/word/2010/wordprocessingShape">
                          <wps:wsp>
                            <wps:cNvSpPr/>
                            <wps:spPr>
                              <a:xfrm>
                                <a:off x="0" y="0"/>
                                <a:ext cx="262255" cy="309245"/>
                              </a:xfrm>
                              <a:prstGeom prst="wedgeRoundRectCallout">
                                <a:avLst>
                                  <a:gd name="adj1" fmla="val 40924"/>
                                  <a:gd name="adj2" fmla="val 10185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86023" w14:textId="605BE766" w:rsidR="00DE302F" w:rsidRPr="002B10F4" w:rsidRDefault="00DE302F" w:rsidP="00E32C7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9A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6" type="#_x0000_t62" style="position:absolute;margin-left:223.5pt;margin-top:161.55pt;width:20.6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" adj="19640,32800" fillcolor="#c00000" strokecolor="#c00000" strokeweight="2pt">
                      <v:textbox>
                        <w:txbxContent>
                          <w:p w14:paraId="3B486023" w14:textId="605BE766" w:rsidR="00DE302F" w:rsidRPr="002B10F4" w:rsidRDefault="00DE302F" w:rsidP="00E32C79">
                            <w:pPr>
                              <w:jc w:val="center"/>
                              <w:rPr>
                                <w:b/>
                              </w:rPr>
                            </w:pPr>
                            <w:r>
                              <w:rPr>
                                <w:b/>
                              </w:rPr>
                              <w:t>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BCEE710" wp14:editId="3E163B17">
                      <wp:simplePos x="0" y="0"/>
                      <wp:positionH relativeFrom="column">
                        <wp:posOffset>408940</wp:posOffset>
                      </wp:positionH>
                      <wp:positionV relativeFrom="paragraph">
                        <wp:posOffset>1451610</wp:posOffset>
                      </wp:positionV>
                      <wp:extent cx="262255" cy="309245"/>
                      <wp:effectExtent l="0" t="0" r="118745" b="109855"/>
                      <wp:wrapNone/>
                      <wp:docPr id="19" name="Rounded Rectangular Callout 19"/>
                      <wp:cNvGraphicFramePr/>
                      <a:graphic xmlns:a="http://schemas.openxmlformats.org/drawingml/2006/main">
                        <a:graphicData uri="http://schemas.microsoft.com/office/word/2010/wordprocessingShape">
                          <wps:wsp>
                            <wps:cNvSpPr/>
                            <wps:spPr>
                              <a:xfrm>
                                <a:off x="3352800" y="2643447"/>
                                <a:ext cx="262255" cy="309245"/>
                              </a:xfrm>
                              <a:prstGeom prst="wedgeRoundRectCallout">
                                <a:avLst>
                                  <a:gd name="adj1" fmla="val 82268"/>
                                  <a:gd name="adj2" fmla="val 77311"/>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25BF9" w14:textId="48E007A6" w:rsidR="00DE302F" w:rsidRPr="002B10F4" w:rsidRDefault="00DE302F" w:rsidP="002B10F4">
                                  <w:pPr>
                                    <w:jc w:val="center"/>
                                    <w:rPr>
                                      <w:b/>
                                    </w:rPr>
                                  </w:pPr>
                                  <w:r w:rsidRPr="002B10F4">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E710" id="Rounded Rectangular Callout 19" o:spid="_x0000_s1027" type="#_x0000_t62" style="position:absolute;margin-left:32.2pt;margin-top:114.3pt;width:20.65pt;height: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" adj="28570,27499" fillcolor="#c00000" strokecolor="#c00000" strokeweight="2pt">
                      <v:textbox>
                        <w:txbxContent>
                          <w:p w14:paraId="1A825BF9" w14:textId="48E007A6" w:rsidR="00DE302F" w:rsidRPr="002B10F4" w:rsidRDefault="00DE302F" w:rsidP="002B10F4">
                            <w:pPr>
                              <w:jc w:val="center"/>
                              <w:rPr>
                                <w:b/>
                              </w:rPr>
                            </w:pPr>
                            <w:r w:rsidRPr="002B10F4">
                              <w:rPr>
                                <w:b/>
                              </w:rPr>
                              <w:t>2</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55604FB" wp14:editId="2A3D58C4">
                      <wp:simplePos x="0" y="0"/>
                      <wp:positionH relativeFrom="column">
                        <wp:posOffset>466725</wp:posOffset>
                      </wp:positionH>
                      <wp:positionV relativeFrom="paragraph">
                        <wp:posOffset>791210</wp:posOffset>
                      </wp:positionV>
                      <wp:extent cx="262255" cy="309245"/>
                      <wp:effectExtent l="0" t="0" r="23495" b="186055"/>
                      <wp:wrapNone/>
                      <wp:docPr id="18" name="Rounded Rectangular Callout 18"/>
                      <wp:cNvGraphicFramePr/>
                      <a:graphic xmlns:a="http://schemas.openxmlformats.org/drawingml/2006/main">
                        <a:graphicData uri="http://schemas.microsoft.com/office/word/2010/wordprocessingShape">
                          <wps:wsp>
                            <wps:cNvSpPr/>
                            <wps:spPr>
                              <a:xfrm>
                                <a:off x="0" y="0"/>
                                <a:ext cx="262255" cy="309245"/>
                              </a:xfrm>
                              <a:prstGeom prst="wedgeRoundRectCallout">
                                <a:avLst>
                                  <a:gd name="adj1" fmla="val 40924"/>
                                  <a:gd name="adj2" fmla="val 10185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61A2F" w14:textId="75D690AD" w:rsidR="00DE302F" w:rsidRPr="002B10F4" w:rsidRDefault="00DE302F" w:rsidP="002B10F4">
                                  <w:pPr>
                                    <w:jc w:val="center"/>
                                    <w:rPr>
                                      <w:b/>
                                    </w:rPr>
                                  </w:pPr>
                                  <w:r w:rsidRPr="002B10F4">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04FB" id="Rounded Rectangular Callout 18" o:spid="_x0000_s1028" type="#_x0000_t62" style="position:absolute;margin-left:36.75pt;margin-top:62.3pt;width:20.65pt;height:2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" adj="19640,32800" fillcolor="#c00000" strokecolor="#c00000" strokeweight="2pt">
                      <v:textbox>
                        <w:txbxContent>
                          <w:p w14:paraId="7B961A2F" w14:textId="75D690AD" w:rsidR="00DE302F" w:rsidRPr="002B10F4" w:rsidRDefault="00DE302F" w:rsidP="002B10F4">
                            <w:pPr>
                              <w:jc w:val="center"/>
                              <w:rPr>
                                <w:b/>
                              </w:rPr>
                            </w:pPr>
                            <w:r w:rsidRPr="002B10F4">
                              <w:rPr>
                                <w:b/>
                              </w:rPr>
                              <w:t>1</w:t>
                            </w:r>
                          </w:p>
                        </w:txbxContent>
                      </v:textbox>
                    </v:shape>
                  </w:pict>
                </mc:Fallback>
              </mc:AlternateContent>
            </w:r>
            <w:r w:rsidR="002B10F4">
              <w:rPr>
                <w:noProof/>
              </w:rPr>
              <w:drawing>
                <wp:inline distT="0" distB="0" distL="0" distR="0" wp14:anchorId="4DDA5EDB" wp14:editId="4115087F">
                  <wp:extent cx="4135414" cy="277535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9794" cy="2785004"/>
                          </a:xfrm>
                          <a:prstGeom prst="rect">
                            <a:avLst/>
                          </a:prstGeom>
                        </pic:spPr>
                      </pic:pic>
                    </a:graphicData>
                  </a:graphic>
                </wp:inline>
              </w:drawing>
            </w:r>
          </w:p>
        </w:tc>
      </w:tr>
      <w:tr w:rsidR="00A24AD1" w:rsidRPr="00D80104" w14:paraId="42FD0521" w14:textId="77777777" w:rsidTr="00A24AD1">
        <w:tc>
          <w:tcPr>
            <w:tcW w:w="10586" w:type="dxa"/>
            <w:gridSpan w:val="4"/>
            <w:shd w:val="clear" w:color="auto" w:fill="BAA892"/>
            <w:vAlign w:val="center"/>
          </w:tcPr>
          <w:p w14:paraId="7AB3136C" w14:textId="49EC5873" w:rsidR="00A24AD1" w:rsidRDefault="00A24AD1" w:rsidP="00A24AD1">
            <w:pPr>
              <w:pStyle w:val="Heading2"/>
              <w:rPr>
                <w:noProof/>
              </w:rPr>
            </w:pPr>
            <w:bookmarkStart w:id="6" w:name="_Editing_The_Request"/>
            <w:bookmarkStart w:id="7" w:name="_Toc536530794"/>
            <w:bookmarkEnd w:id="6"/>
            <w:r>
              <w:rPr>
                <w:noProof/>
              </w:rPr>
              <w:t>Editing The Request</w:t>
            </w:r>
            <w:bookmarkEnd w:id="7"/>
          </w:p>
        </w:tc>
      </w:tr>
      <w:tr w:rsidR="00A24AD1" w:rsidRPr="00D80104" w14:paraId="011F33C5" w14:textId="77777777" w:rsidTr="00512053">
        <w:tc>
          <w:tcPr>
            <w:tcW w:w="3747" w:type="dxa"/>
            <w:gridSpan w:val="2"/>
            <w:shd w:val="clear" w:color="auto" w:fill="auto"/>
            <w:vAlign w:val="center"/>
          </w:tcPr>
          <w:p w14:paraId="2997F03F" w14:textId="0511DF14" w:rsidR="00A24AD1" w:rsidRDefault="00A24AD1" w:rsidP="00A24AD1">
            <w:pPr>
              <w:spacing w:before="60" w:after="60"/>
              <w:rPr>
                <w:rFonts w:cs="Arial"/>
                <w:bCs/>
              </w:rPr>
            </w:pPr>
            <w:r>
              <w:rPr>
                <w:rFonts w:cs="Arial"/>
                <w:bCs/>
              </w:rPr>
              <w:t xml:space="preserve">The Budget Approver, DFA and Central HR (leaves group) all have the ability to </w:t>
            </w:r>
            <w:r w:rsidR="00DE302F">
              <w:rPr>
                <w:rFonts w:cs="Arial"/>
                <w:bCs/>
              </w:rPr>
              <w:t>edit</w:t>
            </w:r>
            <w:r>
              <w:rPr>
                <w:rFonts w:cs="Arial"/>
                <w:bCs/>
              </w:rPr>
              <w:t xml:space="preserve"> the time off request.</w:t>
            </w:r>
          </w:p>
          <w:p w14:paraId="44E87721" w14:textId="77777777" w:rsidR="00A24AD1" w:rsidRDefault="00A24AD1" w:rsidP="00A24AD1">
            <w:pPr>
              <w:spacing w:before="60" w:after="60"/>
              <w:rPr>
                <w:rFonts w:cs="Arial"/>
                <w:bCs/>
              </w:rPr>
            </w:pPr>
          </w:p>
          <w:p w14:paraId="669FCBFB" w14:textId="2101EE97" w:rsidR="00A24AD1" w:rsidRDefault="00137593" w:rsidP="00137593">
            <w:pPr>
              <w:spacing w:before="60" w:after="60"/>
              <w:rPr>
                <w:rFonts w:cs="Arial"/>
                <w:bCs/>
              </w:rPr>
            </w:pPr>
            <w:r>
              <w:rPr>
                <w:rFonts w:cs="Arial"/>
                <w:bCs/>
              </w:rPr>
              <w:t xml:space="preserve">On the Workflow Details page (provides details of the request and attachments), click the Requester’s name – found in the upper right corner. </w:t>
            </w:r>
          </w:p>
        </w:tc>
        <w:tc>
          <w:tcPr>
            <w:tcW w:w="6839" w:type="dxa"/>
            <w:gridSpan w:val="2"/>
            <w:shd w:val="clear" w:color="auto" w:fill="auto"/>
            <w:vAlign w:val="center"/>
          </w:tcPr>
          <w:p w14:paraId="1B615C50" w14:textId="7A35B81A" w:rsidR="00A24AD1" w:rsidRDefault="00137593" w:rsidP="00DE302F">
            <w:pPr>
              <w:spacing w:before="60" w:after="60"/>
              <w:rPr>
                <w:noProof/>
              </w:rPr>
            </w:pPr>
            <w:r>
              <w:rPr>
                <w:noProof/>
              </w:rPr>
              <mc:AlternateContent>
                <mc:Choice Requires="wps">
                  <w:drawing>
                    <wp:anchor distT="0" distB="0" distL="114300" distR="114300" simplePos="0" relativeHeight="251679744" behindDoc="0" locked="0" layoutInCell="1" allowOverlap="1" wp14:anchorId="79E4C609" wp14:editId="0E6A7B4C">
                      <wp:simplePos x="0" y="0"/>
                      <wp:positionH relativeFrom="column">
                        <wp:posOffset>2727325</wp:posOffset>
                      </wp:positionH>
                      <wp:positionV relativeFrom="paragraph">
                        <wp:posOffset>263525</wp:posOffset>
                      </wp:positionV>
                      <wp:extent cx="946150" cy="468630"/>
                      <wp:effectExtent l="19050" t="19050" r="25400" b="26670"/>
                      <wp:wrapNone/>
                      <wp:docPr id="27" name="Rounded Rectangle 27"/>
                      <wp:cNvGraphicFramePr/>
                      <a:graphic xmlns:a="http://schemas.openxmlformats.org/drawingml/2006/main">
                        <a:graphicData uri="http://schemas.microsoft.com/office/word/2010/wordprocessingShape">
                          <wps:wsp>
                            <wps:cNvSpPr/>
                            <wps:spPr>
                              <a:xfrm>
                                <a:off x="0" y="0"/>
                                <a:ext cx="946150" cy="46863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AA1B5" id="Rounded Rectangle 27" o:spid="_x0000_s1026" style="position:absolute;margin-left:214.75pt;margin-top:20.75pt;width:74.5pt;height:3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" filled="f" strokecolor="#c00000" strokeweight="2.25pt"/>
                  </w:pict>
                </mc:Fallback>
              </mc:AlternateContent>
            </w:r>
            <w:r w:rsidR="00A24AD1">
              <w:rPr>
                <w:noProof/>
              </w:rPr>
              <w:drawing>
                <wp:inline distT="0" distB="0" distL="0" distR="0" wp14:anchorId="6E9ACFCE" wp14:editId="263E4651">
                  <wp:extent cx="3974869" cy="1215928"/>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6548" cy="1219501"/>
                          </a:xfrm>
                          <a:prstGeom prst="rect">
                            <a:avLst/>
                          </a:prstGeom>
                        </pic:spPr>
                      </pic:pic>
                    </a:graphicData>
                  </a:graphic>
                </wp:inline>
              </w:drawing>
            </w:r>
          </w:p>
        </w:tc>
      </w:tr>
      <w:tr w:rsidR="00A24AD1" w:rsidRPr="00D80104" w14:paraId="352723AD" w14:textId="77777777" w:rsidTr="00512053">
        <w:tc>
          <w:tcPr>
            <w:tcW w:w="3747" w:type="dxa"/>
            <w:gridSpan w:val="2"/>
            <w:shd w:val="clear" w:color="auto" w:fill="auto"/>
            <w:vAlign w:val="center"/>
          </w:tcPr>
          <w:p w14:paraId="6F47E9D4" w14:textId="77777777" w:rsidR="00A24AD1" w:rsidRDefault="00137593" w:rsidP="00137593">
            <w:pPr>
              <w:spacing w:before="60" w:after="60"/>
              <w:rPr>
                <w:rFonts w:cs="Arial"/>
                <w:bCs/>
              </w:rPr>
            </w:pPr>
            <w:r>
              <w:rPr>
                <w:rFonts w:cs="Arial"/>
                <w:bCs/>
              </w:rPr>
              <w:t xml:space="preserve">On the employee’s profile, Click the </w:t>
            </w:r>
            <w:r w:rsidRPr="00137593">
              <w:rPr>
                <w:rFonts w:cs="Arial"/>
                <w:b/>
                <w:bCs/>
                <w:i/>
              </w:rPr>
              <w:t>Time Off</w:t>
            </w:r>
            <w:r>
              <w:rPr>
                <w:rFonts w:cs="Arial"/>
                <w:bCs/>
              </w:rPr>
              <w:t xml:space="preserve"> tab</w:t>
            </w:r>
          </w:p>
          <w:p w14:paraId="21E0F3B7" w14:textId="10406525" w:rsidR="00137593" w:rsidRDefault="00137593" w:rsidP="00137593">
            <w:pPr>
              <w:spacing w:before="60" w:after="60"/>
              <w:rPr>
                <w:rFonts w:cs="Arial"/>
                <w:bCs/>
              </w:rPr>
            </w:pPr>
          </w:p>
          <w:p w14:paraId="0BFD52D5" w14:textId="56EB8865" w:rsidR="00137593" w:rsidRDefault="00137593" w:rsidP="00137593">
            <w:pPr>
              <w:spacing w:before="60" w:after="60"/>
              <w:rPr>
                <w:rFonts w:cs="Arial"/>
                <w:bCs/>
              </w:rPr>
            </w:pPr>
            <w:r>
              <w:rPr>
                <w:rFonts w:cs="Arial"/>
                <w:bCs/>
              </w:rPr>
              <w:t xml:space="preserve">Click </w:t>
            </w:r>
            <w:r w:rsidRPr="00137593">
              <w:rPr>
                <w:rFonts w:cs="Arial"/>
                <w:b/>
                <w:bCs/>
                <w:i/>
              </w:rPr>
              <w:t>Administer Time</w:t>
            </w:r>
          </w:p>
        </w:tc>
        <w:tc>
          <w:tcPr>
            <w:tcW w:w="6839" w:type="dxa"/>
            <w:gridSpan w:val="2"/>
            <w:shd w:val="clear" w:color="auto" w:fill="auto"/>
            <w:vAlign w:val="center"/>
          </w:tcPr>
          <w:p w14:paraId="72E7717B" w14:textId="61AF592F" w:rsidR="00137593" w:rsidRDefault="00137593" w:rsidP="00DE302F">
            <w:pPr>
              <w:spacing w:before="60" w:after="60"/>
              <w:rPr>
                <w:noProof/>
              </w:rPr>
            </w:pPr>
            <w:r>
              <w:rPr>
                <w:noProof/>
              </w:rPr>
              <mc:AlternateContent>
                <mc:Choice Requires="wps">
                  <w:drawing>
                    <wp:anchor distT="0" distB="0" distL="114300" distR="114300" simplePos="0" relativeHeight="251681792" behindDoc="0" locked="0" layoutInCell="1" allowOverlap="1" wp14:anchorId="3F937419" wp14:editId="4DDB9EE4">
                      <wp:simplePos x="0" y="0"/>
                      <wp:positionH relativeFrom="column">
                        <wp:posOffset>2787015</wp:posOffset>
                      </wp:positionH>
                      <wp:positionV relativeFrom="paragraph">
                        <wp:posOffset>143510</wp:posOffset>
                      </wp:positionV>
                      <wp:extent cx="333375" cy="269875"/>
                      <wp:effectExtent l="19050" t="19050" r="28575" b="15875"/>
                      <wp:wrapNone/>
                      <wp:docPr id="30" name="Rounded Rectangle 30"/>
                      <wp:cNvGraphicFramePr/>
                      <a:graphic xmlns:a="http://schemas.openxmlformats.org/drawingml/2006/main">
                        <a:graphicData uri="http://schemas.microsoft.com/office/word/2010/wordprocessingShape">
                          <wps:wsp>
                            <wps:cNvSpPr/>
                            <wps:spPr>
                              <a:xfrm>
                                <a:off x="0" y="0"/>
                                <a:ext cx="333375" cy="2698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3237C" id="Rounded Rectangle 30" o:spid="_x0000_s1026" style="position:absolute;margin-left:219.45pt;margin-top:11.3pt;width:26.2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" filled="f" strokecolor="#c00000" strokeweight="2.25pt"/>
                  </w:pict>
                </mc:Fallback>
              </mc:AlternateContent>
            </w:r>
          </w:p>
          <w:p w14:paraId="105F5AB2" w14:textId="1EFD47B4" w:rsidR="00A24AD1" w:rsidRDefault="00137593" w:rsidP="00DE302F">
            <w:pPr>
              <w:spacing w:before="60" w:after="60"/>
              <w:rPr>
                <w:noProof/>
              </w:rPr>
            </w:pPr>
            <w:r>
              <w:rPr>
                <w:noProof/>
              </w:rPr>
              <mc:AlternateContent>
                <mc:Choice Requires="wps">
                  <w:drawing>
                    <wp:anchor distT="0" distB="0" distL="114300" distR="114300" simplePos="0" relativeHeight="251683840" behindDoc="0" locked="0" layoutInCell="1" allowOverlap="1" wp14:anchorId="1B8C9100" wp14:editId="32C78319">
                      <wp:simplePos x="0" y="0"/>
                      <wp:positionH relativeFrom="column">
                        <wp:posOffset>1178560</wp:posOffset>
                      </wp:positionH>
                      <wp:positionV relativeFrom="paragraph">
                        <wp:posOffset>1372235</wp:posOffset>
                      </wp:positionV>
                      <wp:extent cx="572135" cy="190500"/>
                      <wp:effectExtent l="19050" t="19050" r="18415" b="19050"/>
                      <wp:wrapNone/>
                      <wp:docPr id="31" name="Rounded Rectangle 31"/>
                      <wp:cNvGraphicFramePr/>
                      <a:graphic xmlns:a="http://schemas.openxmlformats.org/drawingml/2006/main">
                        <a:graphicData uri="http://schemas.microsoft.com/office/word/2010/wordprocessingShape">
                          <wps:wsp>
                            <wps:cNvSpPr/>
                            <wps:spPr>
                              <a:xfrm>
                                <a:off x="0" y="0"/>
                                <a:ext cx="572135"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FC5E8" id="Rounded Rectangle 31" o:spid="_x0000_s1026" style="position:absolute;margin-left:92.8pt;margin-top:108.05pt;width:45.0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" filled="f" strokecolor="#c00000" strokeweight="2.25pt"/>
                  </w:pict>
                </mc:Fallback>
              </mc:AlternateContent>
            </w:r>
            <w:r>
              <w:rPr>
                <w:noProof/>
              </w:rPr>
              <w:drawing>
                <wp:inline distT="0" distB="0" distL="0" distR="0" wp14:anchorId="1D2C064A" wp14:editId="01005C74">
                  <wp:extent cx="3729162" cy="2259590"/>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2210" cy="2267496"/>
                          </a:xfrm>
                          <a:prstGeom prst="rect">
                            <a:avLst/>
                          </a:prstGeom>
                        </pic:spPr>
                      </pic:pic>
                    </a:graphicData>
                  </a:graphic>
                </wp:inline>
              </w:drawing>
            </w:r>
          </w:p>
        </w:tc>
      </w:tr>
      <w:tr w:rsidR="00137593" w:rsidRPr="00D80104" w14:paraId="7DA7AA1F" w14:textId="77777777" w:rsidTr="00512053">
        <w:tc>
          <w:tcPr>
            <w:tcW w:w="3747" w:type="dxa"/>
            <w:gridSpan w:val="2"/>
            <w:shd w:val="clear" w:color="auto" w:fill="auto"/>
            <w:vAlign w:val="center"/>
          </w:tcPr>
          <w:p w14:paraId="6E682A27" w14:textId="77777777" w:rsidR="00137593" w:rsidRDefault="00137593" w:rsidP="00137593">
            <w:pPr>
              <w:spacing w:before="60" w:after="60"/>
              <w:rPr>
                <w:rFonts w:cs="Arial"/>
                <w:bCs/>
              </w:rPr>
            </w:pPr>
            <w:r>
              <w:rPr>
                <w:rFonts w:cs="Arial"/>
                <w:bCs/>
              </w:rPr>
              <w:t xml:space="preserve">Time Information screen displays.  </w:t>
            </w:r>
          </w:p>
          <w:p w14:paraId="58B196AB" w14:textId="77777777" w:rsidR="00137593" w:rsidRDefault="00137593" w:rsidP="00137593">
            <w:pPr>
              <w:spacing w:before="60" w:after="60"/>
              <w:rPr>
                <w:rFonts w:cs="Arial"/>
                <w:bCs/>
              </w:rPr>
            </w:pPr>
          </w:p>
          <w:p w14:paraId="136FD10D" w14:textId="35529100" w:rsidR="00137593" w:rsidRDefault="00137593" w:rsidP="00137593">
            <w:pPr>
              <w:spacing w:before="60" w:after="60"/>
              <w:rPr>
                <w:rFonts w:cs="Arial"/>
                <w:bCs/>
              </w:rPr>
            </w:pPr>
            <w:r>
              <w:rPr>
                <w:rFonts w:cs="Arial"/>
                <w:bCs/>
              </w:rPr>
              <w:t xml:space="preserve">Click the </w:t>
            </w:r>
            <w:r w:rsidRPr="00137593">
              <w:rPr>
                <w:rFonts w:cs="Arial"/>
                <w:b/>
                <w:bCs/>
                <w:i/>
              </w:rPr>
              <w:t>pencil icon</w:t>
            </w:r>
            <w:r>
              <w:rPr>
                <w:rFonts w:cs="Arial"/>
                <w:bCs/>
              </w:rPr>
              <w:t xml:space="preserve"> next to the request to be edited.</w:t>
            </w:r>
          </w:p>
          <w:p w14:paraId="65F92CA9" w14:textId="77777777" w:rsidR="00137593" w:rsidRDefault="00137593" w:rsidP="00A24AD1">
            <w:pPr>
              <w:spacing w:before="60" w:after="60"/>
              <w:rPr>
                <w:rFonts w:cs="Arial"/>
                <w:bCs/>
              </w:rPr>
            </w:pPr>
          </w:p>
        </w:tc>
        <w:tc>
          <w:tcPr>
            <w:tcW w:w="6839" w:type="dxa"/>
            <w:gridSpan w:val="2"/>
            <w:shd w:val="clear" w:color="auto" w:fill="auto"/>
            <w:vAlign w:val="center"/>
          </w:tcPr>
          <w:p w14:paraId="23332F3B" w14:textId="3B91777B" w:rsidR="00137593" w:rsidRDefault="00FA7857" w:rsidP="00DE302F">
            <w:pPr>
              <w:spacing w:before="60" w:after="60"/>
              <w:rPr>
                <w:noProof/>
              </w:rPr>
            </w:pPr>
            <w:r>
              <w:rPr>
                <w:noProof/>
              </w:rPr>
              <mc:AlternateContent>
                <mc:Choice Requires="wps">
                  <w:drawing>
                    <wp:anchor distT="0" distB="0" distL="114300" distR="114300" simplePos="0" relativeHeight="251685888" behindDoc="0" locked="0" layoutInCell="1" allowOverlap="1" wp14:anchorId="6135DD6B" wp14:editId="7966D0E3">
                      <wp:simplePos x="0" y="0"/>
                      <wp:positionH relativeFrom="column">
                        <wp:posOffset>3718560</wp:posOffset>
                      </wp:positionH>
                      <wp:positionV relativeFrom="paragraph">
                        <wp:posOffset>504825</wp:posOffset>
                      </wp:positionV>
                      <wp:extent cx="412750" cy="198755"/>
                      <wp:effectExtent l="19050" t="19050" r="25400" b="10795"/>
                      <wp:wrapNone/>
                      <wp:docPr id="228" name="Rounded Rectangle 228"/>
                      <wp:cNvGraphicFramePr/>
                      <a:graphic xmlns:a="http://schemas.openxmlformats.org/drawingml/2006/main">
                        <a:graphicData uri="http://schemas.microsoft.com/office/word/2010/wordprocessingShape">
                          <wps:wsp>
                            <wps:cNvSpPr/>
                            <wps:spPr>
                              <a:xfrm>
                                <a:off x="0" y="0"/>
                                <a:ext cx="412750" cy="19875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FF0A7" id="Rounded Rectangle 228" o:spid="_x0000_s1026" style="position:absolute;margin-left:292.8pt;margin-top:39.75pt;width:32.5pt;height:1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" filled="f" strokecolor="#c00000" strokeweight="2.25pt"/>
                  </w:pict>
                </mc:Fallback>
              </mc:AlternateContent>
            </w:r>
            <w:r w:rsidR="00137593">
              <w:rPr>
                <w:noProof/>
              </w:rPr>
              <w:drawing>
                <wp:inline distT="0" distB="0" distL="0" distR="0" wp14:anchorId="4259D962" wp14:editId="1F29189D">
                  <wp:extent cx="4129520" cy="696263"/>
                  <wp:effectExtent l="0" t="0" r="4445"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8579" cy="699476"/>
                          </a:xfrm>
                          <a:prstGeom prst="rect">
                            <a:avLst/>
                          </a:prstGeom>
                        </pic:spPr>
                      </pic:pic>
                    </a:graphicData>
                  </a:graphic>
                </wp:inline>
              </w:drawing>
            </w:r>
          </w:p>
        </w:tc>
      </w:tr>
      <w:tr w:rsidR="00A24AD1" w:rsidRPr="00D80104" w14:paraId="1936A8AA" w14:textId="77777777" w:rsidTr="00512053">
        <w:tc>
          <w:tcPr>
            <w:tcW w:w="3747" w:type="dxa"/>
            <w:gridSpan w:val="2"/>
            <w:shd w:val="clear" w:color="auto" w:fill="auto"/>
            <w:vAlign w:val="center"/>
          </w:tcPr>
          <w:p w14:paraId="79B13E99" w14:textId="7CD1B4B3" w:rsidR="00FA7857" w:rsidRDefault="00137593" w:rsidP="00137593">
            <w:pPr>
              <w:spacing w:before="60" w:after="60"/>
              <w:rPr>
                <w:rFonts w:cs="Arial"/>
                <w:bCs/>
              </w:rPr>
            </w:pPr>
            <w:r>
              <w:rPr>
                <w:rFonts w:cs="Arial"/>
                <w:bCs/>
              </w:rPr>
              <w:t xml:space="preserve">Make edits </w:t>
            </w:r>
            <w:r w:rsidR="00FA7857">
              <w:rPr>
                <w:rFonts w:cs="Arial"/>
                <w:bCs/>
              </w:rPr>
              <w:t>as necessary</w:t>
            </w:r>
          </w:p>
          <w:p w14:paraId="79CF06FF" w14:textId="77777777" w:rsidR="00FA7857" w:rsidRDefault="00FA7857" w:rsidP="00137593">
            <w:pPr>
              <w:spacing w:before="60" w:after="60"/>
              <w:rPr>
                <w:rFonts w:cs="Arial"/>
                <w:bCs/>
              </w:rPr>
            </w:pPr>
          </w:p>
          <w:p w14:paraId="17F6E265" w14:textId="77777777" w:rsidR="00FA7857" w:rsidRDefault="00FA7857" w:rsidP="00137593">
            <w:pPr>
              <w:spacing w:before="60" w:after="60"/>
              <w:rPr>
                <w:rFonts w:cs="Arial"/>
                <w:bCs/>
              </w:rPr>
            </w:pPr>
          </w:p>
          <w:p w14:paraId="7483D17A" w14:textId="0430A5E9" w:rsidR="00137593" w:rsidRDefault="00FA7857" w:rsidP="00137593">
            <w:pPr>
              <w:spacing w:before="60" w:after="60"/>
              <w:rPr>
                <w:rFonts w:cs="Arial"/>
                <w:bCs/>
              </w:rPr>
            </w:pPr>
            <w:r>
              <w:rPr>
                <w:rFonts w:cs="Arial"/>
                <w:bCs/>
              </w:rPr>
              <w:t>C</w:t>
            </w:r>
            <w:r w:rsidR="00137593">
              <w:rPr>
                <w:rFonts w:cs="Arial"/>
                <w:bCs/>
              </w:rPr>
              <w:t xml:space="preserve">lick </w:t>
            </w:r>
            <w:r>
              <w:rPr>
                <w:rFonts w:cs="Arial"/>
                <w:b/>
                <w:bCs/>
                <w:i/>
              </w:rPr>
              <w:t>Submit</w:t>
            </w:r>
          </w:p>
          <w:p w14:paraId="781F51C3" w14:textId="3175B7FC" w:rsidR="00A24AD1" w:rsidRDefault="00A24AD1" w:rsidP="00A24AD1">
            <w:pPr>
              <w:spacing w:before="60" w:after="60"/>
              <w:rPr>
                <w:rFonts w:cs="Arial"/>
                <w:bCs/>
              </w:rPr>
            </w:pPr>
          </w:p>
        </w:tc>
        <w:tc>
          <w:tcPr>
            <w:tcW w:w="6839" w:type="dxa"/>
            <w:gridSpan w:val="2"/>
            <w:shd w:val="clear" w:color="auto" w:fill="auto"/>
            <w:vAlign w:val="center"/>
          </w:tcPr>
          <w:p w14:paraId="649091CF" w14:textId="7A125AC4" w:rsidR="00A24AD1" w:rsidRDefault="00512053" w:rsidP="00DE302F">
            <w:pPr>
              <w:spacing w:before="60" w:after="60"/>
              <w:rPr>
                <w:noProof/>
              </w:rPr>
            </w:pPr>
            <w:r>
              <w:rPr>
                <w:noProof/>
              </w:rPr>
              <mc:AlternateContent>
                <mc:Choice Requires="wps">
                  <w:drawing>
                    <wp:anchor distT="0" distB="0" distL="114300" distR="114300" simplePos="0" relativeHeight="251687936" behindDoc="0" locked="0" layoutInCell="1" allowOverlap="1" wp14:anchorId="4C6AF979" wp14:editId="10B76199">
                      <wp:simplePos x="0" y="0"/>
                      <wp:positionH relativeFrom="column">
                        <wp:posOffset>3639820</wp:posOffset>
                      </wp:positionH>
                      <wp:positionV relativeFrom="paragraph">
                        <wp:posOffset>3653790</wp:posOffset>
                      </wp:positionV>
                      <wp:extent cx="452755" cy="245110"/>
                      <wp:effectExtent l="19050" t="19050" r="23495" b="21590"/>
                      <wp:wrapNone/>
                      <wp:docPr id="229" name="Rounded Rectangle 229"/>
                      <wp:cNvGraphicFramePr/>
                      <a:graphic xmlns:a="http://schemas.openxmlformats.org/drawingml/2006/main">
                        <a:graphicData uri="http://schemas.microsoft.com/office/word/2010/wordprocessingShape">
                          <wps:wsp>
                            <wps:cNvSpPr/>
                            <wps:spPr>
                              <a:xfrm>
                                <a:off x="0" y="0"/>
                                <a:ext cx="452755" cy="24511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5CC7E" id="Rounded Rectangle 229" o:spid="_x0000_s1026" style="position:absolute;margin-left:286.6pt;margin-top:287.7pt;width:35.65pt;height:1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" filled="f" strokecolor="#c00000" strokeweight="2.25pt"/>
                  </w:pict>
                </mc:Fallback>
              </mc:AlternateContent>
            </w:r>
            <w:r w:rsidR="00137593">
              <w:rPr>
                <w:noProof/>
              </w:rPr>
              <w:drawing>
                <wp:inline distT="0" distB="0" distL="0" distR="0" wp14:anchorId="31A53CB4" wp14:editId="2B00ED67">
                  <wp:extent cx="4015797" cy="381542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1757" cy="3821090"/>
                          </a:xfrm>
                          <a:prstGeom prst="rect">
                            <a:avLst/>
                          </a:prstGeom>
                        </pic:spPr>
                      </pic:pic>
                    </a:graphicData>
                  </a:graphic>
                </wp:inline>
              </w:drawing>
            </w:r>
          </w:p>
        </w:tc>
      </w:tr>
      <w:tr w:rsidR="00FA7857" w:rsidRPr="00D80104" w14:paraId="66645754" w14:textId="77777777" w:rsidTr="00DE302F">
        <w:tc>
          <w:tcPr>
            <w:tcW w:w="10586" w:type="dxa"/>
            <w:gridSpan w:val="4"/>
            <w:shd w:val="clear" w:color="auto" w:fill="auto"/>
            <w:vAlign w:val="center"/>
          </w:tcPr>
          <w:p w14:paraId="1F504B45" w14:textId="6F5DBC6B" w:rsidR="00FA7857" w:rsidRDefault="00FA7857" w:rsidP="00DE302F">
            <w:pPr>
              <w:spacing w:before="60" w:after="60"/>
              <w:rPr>
                <w:noProof/>
              </w:rPr>
            </w:pPr>
            <w:r>
              <w:rPr>
                <w:rFonts w:cs="Arial"/>
                <w:bCs/>
              </w:rPr>
              <w:t>In order to finalize your approval, return to the SuccessFactors home screen to access the Approve Requests tile again. Repeat the steps found in</w:t>
            </w:r>
            <w:r w:rsidR="00DE302F">
              <w:rPr>
                <w:rFonts w:cs="Arial"/>
                <w:bCs/>
              </w:rPr>
              <w:t xml:space="preserve"> the</w:t>
            </w:r>
            <w:r>
              <w:rPr>
                <w:rFonts w:cs="Arial"/>
                <w:bCs/>
              </w:rPr>
              <w:t xml:space="preserve"> </w:t>
            </w:r>
            <w:hyperlink w:anchor="_Viewing_Additional_Request" w:history="1">
              <w:r w:rsidRPr="00FA7857">
                <w:rPr>
                  <w:rStyle w:val="Hyperlink"/>
                </w:rPr>
                <w:t>Viewing Additional Request Details Before Declining or Approving</w:t>
              </w:r>
            </w:hyperlink>
            <w:r w:rsidR="00DE302F">
              <w:t xml:space="preserve"> section of this document.</w:t>
            </w:r>
          </w:p>
        </w:tc>
      </w:tr>
      <w:tr w:rsidR="00B34D2B" w:rsidRPr="00D80104" w14:paraId="71A81EEE" w14:textId="77777777" w:rsidTr="00052619">
        <w:tc>
          <w:tcPr>
            <w:tcW w:w="10586" w:type="dxa"/>
            <w:gridSpan w:val="4"/>
            <w:shd w:val="clear" w:color="auto" w:fill="BAA892"/>
            <w:vAlign w:val="center"/>
          </w:tcPr>
          <w:p w14:paraId="53515148" w14:textId="58BB9F77" w:rsidR="00B34D2B" w:rsidRPr="002764BC" w:rsidRDefault="002764BC" w:rsidP="002764BC">
            <w:pPr>
              <w:pStyle w:val="Heading2"/>
            </w:pPr>
            <w:bookmarkStart w:id="8" w:name="_Delegating_Requests"/>
            <w:bookmarkStart w:id="9" w:name="_Toc536530795"/>
            <w:bookmarkEnd w:id="8"/>
            <w:r w:rsidRPr="002764BC">
              <w:t>Delegating Requests</w:t>
            </w:r>
            <w:bookmarkEnd w:id="9"/>
          </w:p>
        </w:tc>
      </w:tr>
      <w:tr w:rsidR="002764BC" w:rsidRPr="00D80104" w14:paraId="375C0E4C" w14:textId="77777777" w:rsidTr="00BE5F35">
        <w:trPr>
          <w:trHeight w:val="1047"/>
        </w:trPr>
        <w:tc>
          <w:tcPr>
            <w:tcW w:w="2667" w:type="dxa"/>
            <w:shd w:val="clear" w:color="auto" w:fill="auto"/>
            <w:vAlign w:val="center"/>
          </w:tcPr>
          <w:p w14:paraId="59B78041" w14:textId="7CD61C87" w:rsidR="002764BC" w:rsidRPr="00D80104" w:rsidRDefault="00052619" w:rsidP="00DE5817">
            <w:pPr>
              <w:spacing w:before="60" w:after="60"/>
              <w:rPr>
                <w:rFonts w:cs="Arial"/>
                <w:bCs/>
              </w:rPr>
            </w:pPr>
            <w:r w:rsidRPr="00052619">
              <w:rPr>
                <w:rFonts w:cs="Arial"/>
                <w:bCs/>
              </w:rPr>
              <w:t xml:space="preserve">Click the </w:t>
            </w:r>
            <w:r w:rsidRPr="00052619">
              <w:rPr>
                <w:rFonts w:cs="Arial"/>
                <w:b/>
                <w:bCs/>
              </w:rPr>
              <w:t xml:space="preserve">“Employee Time for…” </w:t>
            </w:r>
            <w:r w:rsidRPr="00052619">
              <w:rPr>
                <w:rFonts w:cs="Arial"/>
                <w:bCs/>
              </w:rPr>
              <w:t xml:space="preserve">link for the request. </w:t>
            </w:r>
          </w:p>
        </w:tc>
        <w:tc>
          <w:tcPr>
            <w:tcW w:w="7919" w:type="dxa"/>
            <w:gridSpan w:val="3"/>
            <w:shd w:val="clear" w:color="auto" w:fill="auto"/>
            <w:vAlign w:val="center"/>
          </w:tcPr>
          <w:p w14:paraId="6FC017C0" w14:textId="643E64B7" w:rsidR="002764BC" w:rsidRPr="00D80104" w:rsidRDefault="00052619" w:rsidP="00DE302F">
            <w:pPr>
              <w:spacing w:before="60" w:after="60"/>
              <w:rPr>
                <w:rFonts w:cs="Arial"/>
                <w:bCs/>
              </w:rPr>
            </w:pPr>
            <w:r>
              <w:rPr>
                <w:rFonts w:ascii="Verdana" w:hAnsi="Verdana" w:cs="Arial"/>
                <w:noProof/>
              </w:rPr>
              <mc:AlternateContent>
                <mc:Choice Requires="wps">
                  <w:drawing>
                    <wp:anchor distT="0" distB="0" distL="114300" distR="114300" simplePos="0" relativeHeight="251671552" behindDoc="0" locked="0" layoutInCell="1" allowOverlap="1" wp14:anchorId="3A98315F" wp14:editId="524DFB13">
                      <wp:simplePos x="0" y="0"/>
                      <wp:positionH relativeFrom="column">
                        <wp:posOffset>1176655</wp:posOffset>
                      </wp:positionH>
                      <wp:positionV relativeFrom="paragraph">
                        <wp:posOffset>205105</wp:posOffset>
                      </wp:positionV>
                      <wp:extent cx="334645" cy="210185"/>
                      <wp:effectExtent l="43180" t="0" r="70485" b="32385"/>
                      <wp:wrapNone/>
                      <wp:docPr id="8" name="Right Arrow 8"/>
                      <wp:cNvGraphicFramePr/>
                      <a:graphic xmlns:a="http://schemas.openxmlformats.org/drawingml/2006/main">
                        <a:graphicData uri="http://schemas.microsoft.com/office/word/2010/wordprocessingShape">
                          <wps:wsp>
                            <wps:cNvSpPr/>
                            <wps:spPr>
                              <a:xfrm rot="14017060">
                                <a:off x="0" y="0"/>
                                <a:ext cx="334645" cy="210185"/>
                              </a:xfrm>
                              <a:prstGeom prst="rightArrow">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C1E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92.65pt;margin-top:16.15pt;width:26.35pt;height:16.55pt;rotation:-828259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" adj="14817" fillcolor="#c00000" strokecolor="#c00000" strokeweight="2pt"/>
                  </w:pict>
                </mc:Fallback>
              </mc:AlternateContent>
            </w:r>
            <w:r w:rsidR="003F691C">
              <w:rPr>
                <w:noProof/>
              </w:rPr>
              <w:drawing>
                <wp:inline distT="0" distB="0" distL="0" distR="0" wp14:anchorId="4100BC96" wp14:editId="14A5FA52">
                  <wp:extent cx="4978400" cy="628466"/>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1571" cy="631391"/>
                          </a:xfrm>
                          <a:prstGeom prst="rect">
                            <a:avLst/>
                          </a:prstGeom>
                        </pic:spPr>
                      </pic:pic>
                    </a:graphicData>
                  </a:graphic>
                </wp:inline>
              </w:drawing>
            </w:r>
          </w:p>
        </w:tc>
      </w:tr>
      <w:tr w:rsidR="002764BC" w:rsidRPr="00D80104" w14:paraId="252751A9" w14:textId="77777777" w:rsidTr="00BE5F35">
        <w:trPr>
          <w:trHeight w:val="1695"/>
        </w:trPr>
        <w:tc>
          <w:tcPr>
            <w:tcW w:w="2667" w:type="dxa"/>
            <w:shd w:val="clear" w:color="auto" w:fill="auto"/>
            <w:vAlign w:val="center"/>
          </w:tcPr>
          <w:p w14:paraId="619D42AA" w14:textId="14B0F89D" w:rsidR="002764BC" w:rsidRPr="00D80104" w:rsidRDefault="003F691C" w:rsidP="00DE302F">
            <w:pPr>
              <w:spacing w:before="60" w:after="60"/>
              <w:rPr>
                <w:rFonts w:cs="Arial"/>
                <w:bCs/>
              </w:rPr>
            </w:pPr>
            <w:r>
              <w:rPr>
                <w:rFonts w:cs="Arial"/>
                <w:bCs/>
              </w:rPr>
              <w:t xml:space="preserve">At the bottom of the details screen, click </w:t>
            </w:r>
            <w:r w:rsidRPr="003F691C">
              <w:rPr>
                <w:rFonts w:cs="Arial"/>
                <w:b/>
                <w:bCs/>
                <w:i/>
              </w:rPr>
              <w:t>Delegate</w:t>
            </w:r>
            <w:r>
              <w:rPr>
                <w:rFonts w:cs="Arial"/>
                <w:bCs/>
              </w:rPr>
              <w:t>.</w:t>
            </w:r>
            <w:r w:rsidR="00052619">
              <w:rPr>
                <w:rFonts w:ascii="Verdana" w:hAnsi="Verdana" w:cs="Arial"/>
                <w:noProof/>
              </w:rPr>
              <w:t xml:space="preserve"> </w:t>
            </w:r>
          </w:p>
        </w:tc>
        <w:tc>
          <w:tcPr>
            <w:tcW w:w="7919" w:type="dxa"/>
            <w:gridSpan w:val="3"/>
            <w:shd w:val="clear" w:color="auto" w:fill="auto"/>
            <w:vAlign w:val="center"/>
          </w:tcPr>
          <w:p w14:paraId="6913516A" w14:textId="233513AF" w:rsidR="002764BC" w:rsidRPr="00D80104" w:rsidRDefault="00052619" w:rsidP="00DE302F">
            <w:pPr>
              <w:spacing w:before="60" w:after="60"/>
              <w:rPr>
                <w:rFonts w:cs="Arial"/>
                <w:bCs/>
              </w:rPr>
            </w:pPr>
            <w:r>
              <w:rPr>
                <w:rFonts w:ascii="Verdana" w:hAnsi="Verdana" w:cs="Arial"/>
                <w:noProof/>
              </w:rPr>
              <mc:AlternateContent>
                <mc:Choice Requires="wps">
                  <w:drawing>
                    <wp:anchor distT="0" distB="0" distL="114300" distR="114300" simplePos="0" relativeHeight="251664384" behindDoc="0" locked="0" layoutInCell="1" allowOverlap="1" wp14:anchorId="51E7F460" wp14:editId="3E80DD47">
                      <wp:simplePos x="0" y="0"/>
                      <wp:positionH relativeFrom="column">
                        <wp:posOffset>2136140</wp:posOffset>
                      </wp:positionH>
                      <wp:positionV relativeFrom="paragraph">
                        <wp:posOffset>734060</wp:posOffset>
                      </wp:positionV>
                      <wp:extent cx="334645" cy="210185"/>
                      <wp:effectExtent l="19050" t="57150" r="0" b="37465"/>
                      <wp:wrapNone/>
                      <wp:docPr id="2" name="Right Arrow 2"/>
                      <wp:cNvGraphicFramePr/>
                      <a:graphic xmlns:a="http://schemas.openxmlformats.org/drawingml/2006/main">
                        <a:graphicData uri="http://schemas.microsoft.com/office/word/2010/wordprocessingShape">
                          <wps:wsp>
                            <wps:cNvSpPr/>
                            <wps:spPr>
                              <a:xfrm rot="2263740">
                                <a:off x="0" y="0"/>
                                <a:ext cx="334645" cy="210185"/>
                              </a:xfrm>
                              <a:prstGeom prst="rightArrow">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9129" id="Right Arrow 2" o:spid="_x0000_s1026" type="#_x0000_t13" style="position:absolute;margin-left:168.2pt;margin-top:57.8pt;width:26.35pt;height:16.55pt;rotation:247260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" adj="14817" fillcolor="#c00000" strokecolor="#c00000" strokeweight="2pt"/>
                  </w:pict>
                </mc:Fallback>
              </mc:AlternateContent>
            </w:r>
            <w:r w:rsidR="003F691C">
              <w:rPr>
                <w:noProof/>
              </w:rPr>
              <w:drawing>
                <wp:inline distT="0" distB="0" distL="0" distR="0" wp14:anchorId="0CFA97BC" wp14:editId="70B5BD30">
                  <wp:extent cx="3693226" cy="1071600"/>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7237" cy="1075665"/>
                          </a:xfrm>
                          <a:prstGeom prst="rect">
                            <a:avLst/>
                          </a:prstGeom>
                        </pic:spPr>
                      </pic:pic>
                    </a:graphicData>
                  </a:graphic>
                </wp:inline>
              </w:drawing>
            </w:r>
          </w:p>
        </w:tc>
      </w:tr>
      <w:tr w:rsidR="002764BC" w:rsidRPr="00D80104" w14:paraId="045DD510" w14:textId="77777777" w:rsidTr="00BE5F35">
        <w:trPr>
          <w:trHeight w:val="3738"/>
        </w:trPr>
        <w:tc>
          <w:tcPr>
            <w:tcW w:w="2667" w:type="dxa"/>
            <w:shd w:val="clear" w:color="auto" w:fill="auto"/>
            <w:vAlign w:val="center"/>
          </w:tcPr>
          <w:p w14:paraId="7074876D" w14:textId="54E191FD" w:rsidR="002764BC" w:rsidRPr="00052619" w:rsidRDefault="003F691C" w:rsidP="00052619">
            <w:pPr>
              <w:pStyle w:val="ListParagraph"/>
              <w:numPr>
                <w:ilvl w:val="0"/>
                <w:numId w:val="13"/>
              </w:numPr>
              <w:spacing w:before="60" w:after="60"/>
              <w:ind w:left="275" w:hanging="265"/>
              <w:rPr>
                <w:rFonts w:cs="Arial"/>
                <w:bCs/>
              </w:rPr>
            </w:pPr>
            <w:r w:rsidRPr="00052619">
              <w:rPr>
                <w:rFonts w:cs="Arial"/>
                <w:b/>
                <w:bCs/>
                <w:i/>
              </w:rPr>
              <w:t xml:space="preserve">Complete the field </w:t>
            </w:r>
            <w:r w:rsidRPr="00052619">
              <w:rPr>
                <w:rFonts w:cs="Arial"/>
                <w:bCs/>
              </w:rPr>
              <w:t>to indicate to whom you wish to delegate.</w:t>
            </w:r>
          </w:p>
          <w:p w14:paraId="417C41EE" w14:textId="77777777" w:rsidR="00070C1B" w:rsidRDefault="00070C1B" w:rsidP="00052619">
            <w:pPr>
              <w:spacing w:before="60" w:after="60"/>
              <w:ind w:left="275" w:hanging="265"/>
              <w:rPr>
                <w:rFonts w:cs="Arial"/>
                <w:bCs/>
              </w:rPr>
            </w:pPr>
          </w:p>
          <w:p w14:paraId="56FA1F80" w14:textId="77777777" w:rsidR="00070C1B" w:rsidRDefault="00070C1B" w:rsidP="00052619">
            <w:pPr>
              <w:spacing w:before="60" w:after="60"/>
              <w:ind w:left="365"/>
              <w:rPr>
                <w:rFonts w:cs="Arial"/>
                <w:bCs/>
              </w:rPr>
            </w:pPr>
            <w:r>
              <w:rPr>
                <w:rFonts w:cs="Arial"/>
                <w:bCs/>
              </w:rPr>
              <w:t xml:space="preserve">The field can be completed using the </w:t>
            </w:r>
            <w:proofErr w:type="gramStart"/>
            <w:r>
              <w:rPr>
                <w:rFonts w:cs="Arial"/>
                <w:bCs/>
              </w:rPr>
              <w:t>drop down</w:t>
            </w:r>
            <w:proofErr w:type="gramEnd"/>
            <w:r>
              <w:rPr>
                <w:rFonts w:cs="Arial"/>
                <w:bCs/>
              </w:rPr>
              <w:t xml:space="preserve"> menu, or by typing a name to perform a search.</w:t>
            </w:r>
          </w:p>
          <w:p w14:paraId="54975BBF" w14:textId="77777777" w:rsidR="00070C1B" w:rsidRDefault="00070C1B" w:rsidP="00052619">
            <w:pPr>
              <w:spacing w:before="60" w:after="60"/>
              <w:ind w:left="275" w:hanging="265"/>
              <w:rPr>
                <w:rFonts w:cs="Arial"/>
                <w:bCs/>
              </w:rPr>
            </w:pPr>
          </w:p>
          <w:p w14:paraId="4DA79DF4" w14:textId="4D738FBE" w:rsidR="00070C1B" w:rsidRPr="00052619" w:rsidRDefault="00070C1B" w:rsidP="00052619">
            <w:pPr>
              <w:pStyle w:val="ListParagraph"/>
              <w:numPr>
                <w:ilvl w:val="0"/>
                <w:numId w:val="13"/>
              </w:numPr>
              <w:spacing w:before="60" w:after="60"/>
              <w:ind w:left="275" w:hanging="265"/>
              <w:rPr>
                <w:rFonts w:cs="Arial"/>
                <w:b/>
                <w:bCs/>
                <w:i/>
              </w:rPr>
            </w:pPr>
            <w:r w:rsidRPr="00052619">
              <w:rPr>
                <w:rFonts w:cs="Arial"/>
                <w:bCs/>
              </w:rPr>
              <w:t xml:space="preserve">Click </w:t>
            </w:r>
            <w:r w:rsidRPr="00052619">
              <w:rPr>
                <w:rFonts w:cs="Arial"/>
                <w:b/>
                <w:bCs/>
                <w:i/>
              </w:rPr>
              <w:t>Send.</w:t>
            </w:r>
          </w:p>
          <w:p w14:paraId="3263853D" w14:textId="77777777" w:rsidR="00070C1B" w:rsidRDefault="00070C1B" w:rsidP="00052619">
            <w:pPr>
              <w:spacing w:before="60" w:after="60"/>
              <w:ind w:left="275" w:hanging="265"/>
              <w:rPr>
                <w:rFonts w:cs="Arial"/>
                <w:b/>
                <w:bCs/>
                <w:i/>
              </w:rPr>
            </w:pPr>
          </w:p>
          <w:p w14:paraId="2EFB48B5" w14:textId="64E1B5D2" w:rsidR="00070C1B" w:rsidRPr="00052619" w:rsidRDefault="00070C1B" w:rsidP="00052619">
            <w:pPr>
              <w:pStyle w:val="ListParagraph"/>
              <w:numPr>
                <w:ilvl w:val="0"/>
                <w:numId w:val="13"/>
              </w:numPr>
              <w:spacing w:before="60" w:after="60"/>
              <w:ind w:left="275" w:hanging="265"/>
              <w:rPr>
                <w:rFonts w:cs="Arial"/>
                <w:bCs/>
              </w:rPr>
            </w:pPr>
            <w:r w:rsidRPr="00052619">
              <w:rPr>
                <w:rFonts w:cs="Arial"/>
                <w:bCs/>
              </w:rPr>
              <w:t xml:space="preserve">On the next screen, verify that you would like to </w:t>
            </w:r>
            <w:r w:rsidRPr="00052619">
              <w:rPr>
                <w:rFonts w:cs="Arial"/>
                <w:b/>
                <w:bCs/>
                <w:i/>
              </w:rPr>
              <w:t>Delegate.</w:t>
            </w:r>
            <w:r w:rsidR="00052619">
              <w:rPr>
                <w:rFonts w:cs="Arial"/>
                <w:b/>
                <w:bCs/>
                <w:i/>
                <w:noProof/>
              </w:rPr>
              <w:t xml:space="preserve"> </w:t>
            </w:r>
          </w:p>
        </w:tc>
        <w:tc>
          <w:tcPr>
            <w:tcW w:w="7919" w:type="dxa"/>
            <w:gridSpan w:val="3"/>
            <w:shd w:val="clear" w:color="auto" w:fill="auto"/>
            <w:vAlign w:val="center"/>
          </w:tcPr>
          <w:p w14:paraId="79210F88" w14:textId="306ACCCA" w:rsidR="002764BC" w:rsidRPr="00D80104" w:rsidRDefault="00052619" w:rsidP="00DE302F">
            <w:pPr>
              <w:spacing w:before="60" w:after="60"/>
              <w:rPr>
                <w:rFonts w:cs="Arial"/>
                <w:bCs/>
              </w:rPr>
            </w:pPr>
            <w:r>
              <w:rPr>
                <w:rFonts w:cs="Arial"/>
                <w:b/>
                <w:bCs/>
                <w:i/>
                <w:noProof/>
              </w:rPr>
              <mc:AlternateContent>
                <mc:Choice Requires="wps">
                  <w:drawing>
                    <wp:anchor distT="0" distB="0" distL="114300" distR="114300" simplePos="0" relativeHeight="251669504" behindDoc="0" locked="0" layoutInCell="1" allowOverlap="1" wp14:anchorId="5F52B9E8" wp14:editId="0727D6D2">
                      <wp:simplePos x="0" y="0"/>
                      <wp:positionH relativeFrom="column">
                        <wp:posOffset>4130675</wp:posOffset>
                      </wp:positionH>
                      <wp:positionV relativeFrom="paragraph">
                        <wp:posOffset>2334895</wp:posOffset>
                      </wp:positionV>
                      <wp:extent cx="294005" cy="285750"/>
                      <wp:effectExtent l="0" t="0" r="10795" b="95250"/>
                      <wp:wrapNone/>
                      <wp:docPr id="5" name="Rounded Rectangular Callout 5"/>
                      <wp:cNvGraphicFramePr/>
                      <a:graphic xmlns:a="http://schemas.openxmlformats.org/drawingml/2006/main">
                        <a:graphicData uri="http://schemas.microsoft.com/office/word/2010/wordprocessingShape">
                          <wps:wsp>
                            <wps:cNvSpPr/>
                            <wps:spPr>
                              <a:xfrm>
                                <a:off x="6273579" y="5510254"/>
                                <a:ext cx="294005" cy="285750"/>
                              </a:xfrm>
                              <a:prstGeom prst="wedgeRoundRectCallout">
                                <a:avLst>
                                  <a:gd name="adj1" fmla="val 44074"/>
                                  <a:gd name="adj2" fmla="val 76413"/>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63895F18" w14:textId="5C38FEAC" w:rsidR="00DE302F" w:rsidRPr="00052619" w:rsidRDefault="00DE302F" w:rsidP="0005261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B9E8" id="Rounded Rectangular Callout 5" o:spid="_x0000_s1029" type="#_x0000_t62" style="position:absolute;margin-left:325.25pt;margin-top:183.85pt;width:23.1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" adj="20320,27305" fillcolor="#c00000" strokecolor="#c00000" strokeweight="2pt">
                      <v:textbox>
                        <w:txbxContent>
                          <w:p w14:paraId="63895F18" w14:textId="5C38FEAC" w:rsidR="00DE302F" w:rsidRPr="00052619" w:rsidRDefault="00DE302F" w:rsidP="00052619">
                            <w:pPr>
                              <w:jc w:val="center"/>
                              <w:rPr>
                                <w:b/>
                              </w:rPr>
                            </w:pPr>
                            <w:r>
                              <w:rPr>
                                <w:b/>
                              </w:rPr>
                              <w:t>3</w:t>
                            </w:r>
                          </w:p>
                        </w:txbxContent>
                      </v:textbox>
                    </v:shape>
                  </w:pict>
                </mc:Fallback>
              </mc:AlternateContent>
            </w:r>
            <w:r>
              <w:rPr>
                <w:rFonts w:cs="Arial"/>
                <w:b/>
                <w:bCs/>
                <w:i/>
                <w:noProof/>
              </w:rPr>
              <mc:AlternateContent>
                <mc:Choice Requires="wps">
                  <w:drawing>
                    <wp:anchor distT="0" distB="0" distL="114300" distR="114300" simplePos="0" relativeHeight="251667456" behindDoc="0" locked="0" layoutInCell="1" allowOverlap="1" wp14:anchorId="4E48003C" wp14:editId="1E68FDD9">
                      <wp:simplePos x="0" y="0"/>
                      <wp:positionH relativeFrom="column">
                        <wp:posOffset>2111375</wp:posOffset>
                      </wp:positionH>
                      <wp:positionV relativeFrom="paragraph">
                        <wp:posOffset>2319020</wp:posOffset>
                      </wp:positionV>
                      <wp:extent cx="294005" cy="285750"/>
                      <wp:effectExtent l="38100" t="0" r="10795" b="152400"/>
                      <wp:wrapNone/>
                      <wp:docPr id="4" name="Rounded Rectangular Callout 4"/>
                      <wp:cNvGraphicFramePr/>
                      <a:graphic xmlns:a="http://schemas.openxmlformats.org/drawingml/2006/main">
                        <a:graphicData uri="http://schemas.microsoft.com/office/word/2010/wordprocessingShape">
                          <wps:wsp>
                            <wps:cNvSpPr/>
                            <wps:spPr>
                              <a:xfrm>
                                <a:off x="4253948" y="5494351"/>
                                <a:ext cx="294005" cy="285750"/>
                              </a:xfrm>
                              <a:prstGeom prst="wedgeRoundRectCallout">
                                <a:avLst>
                                  <a:gd name="adj1" fmla="val -61400"/>
                                  <a:gd name="adj2" fmla="val 90326"/>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3B0C70C" w14:textId="4E2E5044" w:rsidR="00DE302F" w:rsidRPr="00052619" w:rsidRDefault="00DE302F" w:rsidP="0005261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003C" id="Rounded Rectangular Callout 4" o:spid="_x0000_s1030" type="#_x0000_t62" style="position:absolute;margin-left:166.25pt;margin-top:182.6pt;width:2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" adj="-2462,30310" fillcolor="#c00000" strokecolor="#c00000" strokeweight="2pt">
                      <v:textbox>
                        <w:txbxContent>
                          <w:p w14:paraId="13B0C70C" w14:textId="4E2E5044" w:rsidR="00DE302F" w:rsidRPr="00052619" w:rsidRDefault="00DE302F" w:rsidP="00052619">
                            <w:pPr>
                              <w:jc w:val="center"/>
                              <w:rPr>
                                <w:b/>
                              </w:rPr>
                            </w:pPr>
                            <w:r>
                              <w:rPr>
                                <w:b/>
                              </w:rPr>
                              <w:t>2</w:t>
                            </w:r>
                          </w:p>
                        </w:txbxContent>
                      </v:textbox>
                    </v:shape>
                  </w:pict>
                </mc:Fallback>
              </mc:AlternateContent>
            </w:r>
            <w:r>
              <w:rPr>
                <w:rFonts w:cs="Arial"/>
                <w:b/>
                <w:bCs/>
                <w:i/>
                <w:noProof/>
              </w:rPr>
              <mc:AlternateContent>
                <mc:Choice Requires="wps">
                  <w:drawing>
                    <wp:anchor distT="0" distB="0" distL="114300" distR="114300" simplePos="0" relativeHeight="251665408" behindDoc="0" locked="0" layoutInCell="1" allowOverlap="1" wp14:anchorId="1A65FBE5" wp14:editId="3CDF3337">
                      <wp:simplePos x="0" y="0"/>
                      <wp:positionH relativeFrom="column">
                        <wp:posOffset>1204595</wp:posOffset>
                      </wp:positionH>
                      <wp:positionV relativeFrom="paragraph">
                        <wp:posOffset>1086485</wp:posOffset>
                      </wp:positionV>
                      <wp:extent cx="294005" cy="285750"/>
                      <wp:effectExtent l="171450" t="0" r="10795" b="19050"/>
                      <wp:wrapNone/>
                      <wp:docPr id="3" name="Rounded Rectangular Callout 3"/>
                      <wp:cNvGraphicFramePr/>
                      <a:graphic xmlns:a="http://schemas.openxmlformats.org/drawingml/2006/main">
                        <a:graphicData uri="http://schemas.microsoft.com/office/word/2010/wordprocessingShape">
                          <wps:wsp>
                            <wps:cNvSpPr/>
                            <wps:spPr>
                              <a:xfrm>
                                <a:off x="3347499" y="4261899"/>
                                <a:ext cx="294005" cy="285750"/>
                              </a:xfrm>
                              <a:prstGeom prst="wedgeRoundRectCallout">
                                <a:avLst>
                                  <a:gd name="adj1" fmla="val -104672"/>
                                  <a:gd name="adj2" fmla="val 4023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06B191A8" w14:textId="36F3370E" w:rsidR="00DE302F" w:rsidRPr="00052619" w:rsidRDefault="00DE302F" w:rsidP="00052619">
                                  <w:pPr>
                                    <w:jc w:val="center"/>
                                    <w:rPr>
                                      <w:b/>
                                    </w:rPr>
                                  </w:pPr>
                                  <w:r w:rsidRPr="000526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FBE5" id="Rounded Rectangular Callout 3" o:spid="_x0000_s1031" type="#_x0000_t62" style="position:absolute;margin-left:94.85pt;margin-top:85.55pt;width:23.1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" adj="-11809,19492" fillcolor="#c00000" strokecolor="#c00000" strokeweight="2pt">
                      <v:textbox>
                        <w:txbxContent>
                          <w:p w14:paraId="06B191A8" w14:textId="36F3370E" w:rsidR="00DE302F" w:rsidRPr="00052619" w:rsidRDefault="00DE302F" w:rsidP="00052619">
                            <w:pPr>
                              <w:jc w:val="center"/>
                              <w:rPr>
                                <w:b/>
                              </w:rPr>
                            </w:pPr>
                            <w:r w:rsidRPr="00052619">
                              <w:rPr>
                                <w:b/>
                              </w:rPr>
                              <w:t>1</w:t>
                            </w:r>
                          </w:p>
                        </w:txbxContent>
                      </v:textbox>
                    </v:shape>
                  </w:pict>
                </mc:Fallback>
              </mc:AlternateContent>
            </w:r>
            <w:r w:rsidR="003F691C">
              <w:rPr>
                <w:noProof/>
              </w:rPr>
              <w:drawing>
                <wp:inline distT="0" distB="0" distL="0" distR="0" wp14:anchorId="68E286DD" wp14:editId="59BCA676">
                  <wp:extent cx="2242268" cy="2963349"/>
                  <wp:effectExtent l="0" t="0" r="5715"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9203" cy="3038593"/>
                          </a:xfrm>
                          <a:prstGeom prst="rect">
                            <a:avLst/>
                          </a:prstGeom>
                        </pic:spPr>
                      </pic:pic>
                    </a:graphicData>
                  </a:graphic>
                </wp:inline>
              </w:drawing>
            </w:r>
            <w:r>
              <w:rPr>
                <w:rFonts w:cs="Arial"/>
                <w:bCs/>
              </w:rPr>
              <w:t xml:space="preserve">    </w:t>
            </w:r>
            <w:r w:rsidR="00070C1B">
              <w:rPr>
                <w:rFonts w:cs="Arial"/>
                <w:bCs/>
              </w:rPr>
              <w:t xml:space="preserve">     </w:t>
            </w:r>
            <w:r w:rsidR="00070C1B">
              <w:rPr>
                <w:noProof/>
              </w:rPr>
              <w:drawing>
                <wp:inline distT="0" distB="0" distL="0" distR="0" wp14:anchorId="5F3B4156" wp14:editId="354AE2C5">
                  <wp:extent cx="2132199" cy="1736753"/>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1501" cy="1776911"/>
                          </a:xfrm>
                          <a:prstGeom prst="rect">
                            <a:avLst/>
                          </a:prstGeom>
                        </pic:spPr>
                      </pic:pic>
                    </a:graphicData>
                  </a:graphic>
                </wp:inline>
              </w:drawing>
            </w:r>
          </w:p>
        </w:tc>
      </w:tr>
      <w:tr w:rsidR="003F691C" w:rsidRPr="00D80104" w14:paraId="03EA2A3F" w14:textId="77777777" w:rsidTr="00BE5F35">
        <w:trPr>
          <w:trHeight w:val="226"/>
        </w:trPr>
        <w:tc>
          <w:tcPr>
            <w:tcW w:w="2667" w:type="dxa"/>
            <w:shd w:val="clear" w:color="auto" w:fill="auto"/>
            <w:vAlign w:val="center"/>
          </w:tcPr>
          <w:p w14:paraId="1EC375A5" w14:textId="77777777" w:rsidR="003F691C" w:rsidRDefault="00070C1B" w:rsidP="00DE302F">
            <w:pPr>
              <w:spacing w:before="60" w:after="60"/>
              <w:rPr>
                <w:rFonts w:cs="Arial"/>
                <w:bCs/>
              </w:rPr>
            </w:pPr>
            <w:r>
              <w:rPr>
                <w:rFonts w:cs="Arial"/>
                <w:bCs/>
              </w:rPr>
              <w:t>The supervisor to whom you delegated will see the request in their queue.</w:t>
            </w:r>
          </w:p>
          <w:p w14:paraId="4B850293" w14:textId="77777777" w:rsidR="00070C1B" w:rsidRDefault="00070C1B" w:rsidP="00DE302F">
            <w:pPr>
              <w:spacing w:before="60" w:after="60"/>
              <w:rPr>
                <w:rFonts w:cs="Arial"/>
                <w:bCs/>
              </w:rPr>
            </w:pPr>
            <w:r>
              <w:rPr>
                <w:rFonts w:cs="Arial"/>
                <w:bCs/>
              </w:rPr>
              <w:br/>
              <w:t>The request indicates from whom it has been delegated.</w:t>
            </w:r>
          </w:p>
          <w:p w14:paraId="48C08DC1" w14:textId="77777777" w:rsidR="00635AB0" w:rsidRPr="00215FFF" w:rsidRDefault="00635AB0" w:rsidP="00DE302F">
            <w:pPr>
              <w:spacing w:before="60" w:after="60"/>
              <w:rPr>
                <w:rFonts w:cs="Arial"/>
                <w:bCs/>
                <w:sz w:val="12"/>
              </w:rPr>
            </w:pPr>
          </w:p>
          <w:p w14:paraId="1E0B027A" w14:textId="77777777" w:rsidR="00635AB0" w:rsidRPr="00C11706" w:rsidRDefault="00635AB0" w:rsidP="00DE302F">
            <w:pPr>
              <w:spacing w:before="60" w:after="60"/>
              <w:rPr>
                <w:rFonts w:cs="Arial"/>
                <w:bCs/>
              </w:rPr>
            </w:pPr>
            <w:r w:rsidRPr="00C11706">
              <w:rPr>
                <w:rFonts w:cs="Arial"/>
                <w:bCs/>
              </w:rPr>
              <w:t>The employee will be notified that the request has been delegated and to whom.</w:t>
            </w:r>
          </w:p>
          <w:p w14:paraId="276AC23C" w14:textId="77777777" w:rsidR="00635AB0" w:rsidRPr="00215FFF" w:rsidRDefault="00635AB0" w:rsidP="00DE302F">
            <w:pPr>
              <w:spacing w:before="60" w:after="60"/>
              <w:rPr>
                <w:rFonts w:cs="Arial"/>
                <w:bCs/>
                <w:sz w:val="10"/>
              </w:rPr>
            </w:pPr>
          </w:p>
          <w:p w14:paraId="45AA4F50" w14:textId="77777777" w:rsidR="00635AB0" w:rsidRPr="00C11706" w:rsidRDefault="00635AB0" w:rsidP="00922B5A">
            <w:pPr>
              <w:spacing w:before="60" w:after="60"/>
              <w:rPr>
                <w:rFonts w:cs="Arial"/>
                <w:bCs/>
              </w:rPr>
            </w:pPr>
            <w:r w:rsidRPr="00C11706">
              <w:rPr>
                <w:rFonts w:cs="Arial"/>
                <w:bCs/>
              </w:rPr>
              <w:t xml:space="preserve">Tip: If you want to delegate all workflows, which includes but is not limited to leave requests, you can do so by </w:t>
            </w:r>
            <w:r w:rsidR="00922B5A">
              <w:rPr>
                <w:rFonts w:cs="Arial"/>
                <w:bCs/>
              </w:rPr>
              <w:t xml:space="preserve">using </w:t>
            </w:r>
            <w:r w:rsidRPr="00C11706">
              <w:rPr>
                <w:rFonts w:cs="Arial"/>
                <w:bCs/>
              </w:rPr>
              <w:t>Auto Delegate.</w:t>
            </w:r>
          </w:p>
        </w:tc>
        <w:tc>
          <w:tcPr>
            <w:tcW w:w="7919" w:type="dxa"/>
            <w:gridSpan w:val="3"/>
            <w:shd w:val="clear" w:color="auto" w:fill="auto"/>
            <w:vAlign w:val="center"/>
          </w:tcPr>
          <w:p w14:paraId="31B18FE6" w14:textId="77777777" w:rsidR="003F691C" w:rsidRDefault="00070C1B" w:rsidP="00DE302F">
            <w:pPr>
              <w:spacing w:before="60" w:after="60"/>
              <w:rPr>
                <w:noProof/>
              </w:rPr>
            </w:pPr>
            <w:r>
              <w:rPr>
                <w:rFonts w:ascii="Verdana" w:hAnsi="Verdana" w:cs="Arial"/>
                <w:noProof/>
              </w:rPr>
              <mc:AlternateContent>
                <mc:Choice Requires="wps">
                  <w:drawing>
                    <wp:anchor distT="0" distB="0" distL="114300" distR="114300" simplePos="0" relativeHeight="251662336" behindDoc="0" locked="0" layoutInCell="1" allowOverlap="1" wp14:anchorId="4D1999D6" wp14:editId="14EA7A9B">
                      <wp:simplePos x="0" y="0"/>
                      <wp:positionH relativeFrom="column">
                        <wp:posOffset>3948430</wp:posOffset>
                      </wp:positionH>
                      <wp:positionV relativeFrom="paragraph">
                        <wp:posOffset>-123190</wp:posOffset>
                      </wp:positionV>
                      <wp:extent cx="457200" cy="308610"/>
                      <wp:effectExtent l="36195" t="40005" r="55245" b="0"/>
                      <wp:wrapNone/>
                      <wp:docPr id="227" name="Right Arrow 227"/>
                      <wp:cNvGraphicFramePr/>
                      <a:graphic xmlns:a="http://schemas.openxmlformats.org/drawingml/2006/main">
                        <a:graphicData uri="http://schemas.microsoft.com/office/word/2010/wordprocessingShape">
                          <wps:wsp>
                            <wps:cNvSpPr/>
                            <wps:spPr>
                              <a:xfrm rot="7373417">
                                <a:off x="0" y="0"/>
                                <a:ext cx="457200" cy="308610"/>
                              </a:xfrm>
                              <a:prstGeom prst="rightArrow">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0055" id="Right Arrow 227" o:spid="_x0000_s1026" type="#_x0000_t13" style="position:absolute;margin-left:310.9pt;margin-top:-9.7pt;width:36pt;height:24.3pt;rotation:805373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" adj="14310" fillcolor="#c00000" strokecolor="#c00000" strokeweight="2pt"/>
                  </w:pict>
                </mc:Fallback>
              </mc:AlternateContent>
            </w:r>
            <w:r w:rsidR="003F691C">
              <w:rPr>
                <w:noProof/>
              </w:rPr>
              <w:drawing>
                <wp:inline distT="0" distB="0" distL="0" distR="0" wp14:anchorId="3EA6404C" wp14:editId="0AFD7728">
                  <wp:extent cx="4978400" cy="65891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5256" cy="663793"/>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10700"/>
      </w:tblGrid>
      <w:tr w:rsidR="00E32C79" w14:paraId="293221B4" w14:textId="77777777" w:rsidTr="00E32C79">
        <w:tc>
          <w:tcPr>
            <w:tcW w:w="10700" w:type="dxa"/>
            <w:shd w:val="clear" w:color="auto" w:fill="BAA892"/>
          </w:tcPr>
          <w:p w14:paraId="4CA9CD34" w14:textId="09B707D6" w:rsidR="00E32C79" w:rsidRDefault="00E32C79" w:rsidP="00E32C79">
            <w:pPr>
              <w:pStyle w:val="Heading2"/>
              <w:rPr>
                <w:rFonts w:ascii="Verdana" w:hAnsi="Verdana"/>
              </w:rPr>
            </w:pPr>
            <w:bookmarkStart w:id="10" w:name="_Business_Time_Off"/>
            <w:bookmarkStart w:id="11" w:name="_Toc536530796"/>
            <w:bookmarkEnd w:id="10"/>
            <w:r>
              <w:t>Busi</w:t>
            </w:r>
            <w:r w:rsidR="00D33420">
              <w:t>ness Time Off Request Audits to be completed by</w:t>
            </w:r>
            <w:r>
              <w:t xml:space="preserve"> Business Office Staff</w:t>
            </w:r>
            <w:bookmarkEnd w:id="11"/>
          </w:p>
        </w:tc>
      </w:tr>
      <w:tr w:rsidR="00DC25EE" w14:paraId="3BFEEC88" w14:textId="77777777" w:rsidTr="00DC25EE">
        <w:tc>
          <w:tcPr>
            <w:tcW w:w="10700" w:type="dxa"/>
            <w:shd w:val="clear" w:color="auto" w:fill="auto"/>
          </w:tcPr>
          <w:p w14:paraId="5F362A3A" w14:textId="03D736B5" w:rsidR="00DC25EE" w:rsidRDefault="00DC25EE" w:rsidP="00DC25EE">
            <w:pPr>
              <w:spacing w:before="60" w:after="60"/>
            </w:pPr>
            <w:r>
              <w:t>These audits are to be completed by the business office staff who receive the requests as part of the workflow.</w:t>
            </w:r>
          </w:p>
        </w:tc>
      </w:tr>
      <w:tr w:rsidR="00AB20D0" w14:paraId="3F4F8300" w14:textId="77777777" w:rsidTr="00DE302F">
        <w:trPr>
          <w:trHeight w:val="2461"/>
        </w:trPr>
        <w:tc>
          <w:tcPr>
            <w:tcW w:w="10700" w:type="dxa"/>
          </w:tcPr>
          <w:p w14:paraId="3CB93F27" w14:textId="77777777" w:rsidR="00AB20D0" w:rsidRPr="00EC0D26" w:rsidRDefault="00AB20D0" w:rsidP="00AB20D0">
            <w:pPr>
              <w:pStyle w:val="ListParagraph"/>
              <w:autoSpaceDE w:val="0"/>
              <w:autoSpaceDN w:val="0"/>
              <w:adjustRightInd w:val="0"/>
              <w:rPr>
                <w:rFonts w:cs="Arial"/>
                <w:szCs w:val="20"/>
              </w:rPr>
            </w:pPr>
          </w:p>
          <w:p w14:paraId="24B16A04" w14:textId="252D4E96" w:rsidR="00AA72E6" w:rsidRPr="00AA72E6" w:rsidRDefault="00AA72E6" w:rsidP="00AA72E6">
            <w:pPr>
              <w:rPr>
                <w:rFonts w:cs="Arial"/>
              </w:rPr>
            </w:pPr>
            <w:r w:rsidRPr="00AA72E6">
              <w:rPr>
                <w:rFonts w:cs="Arial"/>
              </w:rPr>
              <w:t>Applicable Policies:</w:t>
            </w:r>
          </w:p>
          <w:p w14:paraId="562CA78F" w14:textId="3AF65406" w:rsidR="00AA72E6" w:rsidRPr="00AA72E6" w:rsidRDefault="00512053" w:rsidP="00AA72E6">
            <w:pPr>
              <w:pStyle w:val="ListParagraph"/>
              <w:numPr>
                <w:ilvl w:val="0"/>
                <w:numId w:val="22"/>
              </w:numPr>
              <w:rPr>
                <w:rFonts w:eastAsiaTheme="minorHAnsi" w:cs="Arial"/>
              </w:rPr>
            </w:pPr>
            <w:hyperlink r:id="rId36" w:history="1">
              <w:r w:rsidR="00AA72E6" w:rsidRPr="00AA72E6">
                <w:rPr>
                  <w:rStyle w:val="Hyperlink"/>
                  <w:rFonts w:eastAsiaTheme="minorHAnsi" w:cs="Arial"/>
                </w:rPr>
                <w:t>Sabbatical Leave of Absence (B-11)</w:t>
              </w:r>
            </w:hyperlink>
          </w:p>
          <w:p w14:paraId="17024419" w14:textId="40AE25E9" w:rsidR="00AA72E6" w:rsidRPr="00AA72E6" w:rsidRDefault="00AA72E6" w:rsidP="00AA72E6">
            <w:pPr>
              <w:pStyle w:val="ListParagraph"/>
              <w:numPr>
                <w:ilvl w:val="0"/>
                <w:numId w:val="22"/>
              </w:numPr>
              <w:rPr>
                <w:rFonts w:eastAsiaTheme="minorHAnsi" w:cs="Arial"/>
              </w:rPr>
            </w:pPr>
            <w:r w:rsidRPr="00AA72E6">
              <w:rPr>
                <w:rFonts w:eastAsiaTheme="minorHAnsi" w:cs="Arial"/>
              </w:rPr>
              <w:t>Outside Activity Guidelines</w:t>
            </w:r>
          </w:p>
          <w:p w14:paraId="0B64377E" w14:textId="39B2F8A3" w:rsidR="00AA72E6" w:rsidRPr="00AA72E6" w:rsidRDefault="00512053" w:rsidP="00AA72E6">
            <w:pPr>
              <w:pStyle w:val="ListParagraph"/>
              <w:numPr>
                <w:ilvl w:val="1"/>
                <w:numId w:val="22"/>
              </w:numPr>
              <w:rPr>
                <w:rFonts w:eastAsiaTheme="minorHAnsi" w:cs="Arial"/>
              </w:rPr>
            </w:pPr>
            <w:hyperlink r:id="rId37" w:history="1">
              <w:r w:rsidR="00AA72E6" w:rsidRPr="00AA72E6">
                <w:rPr>
                  <w:rStyle w:val="Hyperlink"/>
                  <w:rFonts w:eastAsiaTheme="minorHAnsi" w:cs="Arial"/>
                </w:rPr>
                <w:t>Conflicts of Commitment and Reportable Outside Activities Policy (III.B.1)</w:t>
              </w:r>
            </w:hyperlink>
          </w:p>
          <w:p w14:paraId="73F13F85" w14:textId="0229746D" w:rsidR="00AA72E6" w:rsidRPr="00AA72E6" w:rsidRDefault="00512053" w:rsidP="00AA72E6">
            <w:pPr>
              <w:pStyle w:val="ListParagraph"/>
              <w:numPr>
                <w:ilvl w:val="1"/>
                <w:numId w:val="22"/>
              </w:numPr>
              <w:rPr>
                <w:rFonts w:eastAsiaTheme="minorHAnsi" w:cs="Arial"/>
              </w:rPr>
            </w:pPr>
            <w:hyperlink r:id="rId38" w:history="1">
              <w:r w:rsidR="00AA72E6" w:rsidRPr="00AA72E6">
                <w:rPr>
                  <w:rStyle w:val="Hyperlink"/>
                  <w:rFonts w:eastAsiaTheme="minorHAnsi" w:cs="Arial"/>
                </w:rPr>
                <w:t>VPEC Conflict of Commitment and Reportable Outside Activities Policy FAQ</w:t>
              </w:r>
            </w:hyperlink>
          </w:p>
          <w:p w14:paraId="4A86876A" w14:textId="24D47694" w:rsidR="00AA72E6" w:rsidRPr="00AA72E6" w:rsidRDefault="00AA72E6" w:rsidP="00AA72E6">
            <w:pPr>
              <w:rPr>
                <w:rFonts w:cs="Arial"/>
              </w:rPr>
            </w:pPr>
          </w:p>
          <w:p w14:paraId="05D5D56D" w14:textId="299791BC" w:rsidR="00AA72E6" w:rsidRPr="00AA72E6" w:rsidRDefault="00AA72E6" w:rsidP="00AA72E6">
            <w:pPr>
              <w:rPr>
                <w:rFonts w:cs="Arial"/>
              </w:rPr>
            </w:pPr>
            <w:r w:rsidRPr="00AA72E6">
              <w:rPr>
                <w:rFonts w:cs="Arial"/>
              </w:rPr>
              <w:t>Items to audit:</w:t>
            </w:r>
          </w:p>
          <w:p w14:paraId="6F1DA3CE" w14:textId="58F75CD6" w:rsidR="00324C48" w:rsidRPr="00AA72E6" w:rsidRDefault="00324C48" w:rsidP="00324C48">
            <w:pPr>
              <w:pStyle w:val="ListParagraph"/>
              <w:numPr>
                <w:ilvl w:val="0"/>
                <w:numId w:val="17"/>
              </w:numPr>
              <w:rPr>
                <w:rFonts w:eastAsiaTheme="minorHAnsi" w:cs="Arial"/>
              </w:rPr>
            </w:pPr>
            <w:r w:rsidRPr="00AA72E6">
              <w:rPr>
                <w:rFonts w:cs="Arial"/>
              </w:rPr>
              <w:t>If concurrently employed ensure all positions reflect the leave being request.</w:t>
            </w:r>
          </w:p>
          <w:p w14:paraId="175D9D76" w14:textId="77777777" w:rsidR="00AB20D0" w:rsidRPr="00AA72E6" w:rsidRDefault="00AB20D0" w:rsidP="00AB20D0">
            <w:pPr>
              <w:pStyle w:val="ListParagraph"/>
              <w:autoSpaceDE w:val="0"/>
              <w:autoSpaceDN w:val="0"/>
              <w:adjustRightInd w:val="0"/>
              <w:rPr>
                <w:rFonts w:cs="Arial"/>
                <w:szCs w:val="20"/>
              </w:rPr>
            </w:pPr>
          </w:p>
          <w:p w14:paraId="6F69D4DE" w14:textId="7D108F5E" w:rsidR="00324C48" w:rsidRPr="00AA72E6" w:rsidRDefault="00324C48" w:rsidP="00324C48">
            <w:pPr>
              <w:pStyle w:val="ListParagraph"/>
              <w:numPr>
                <w:ilvl w:val="0"/>
                <w:numId w:val="17"/>
              </w:numPr>
              <w:autoSpaceDE w:val="0"/>
              <w:autoSpaceDN w:val="0"/>
              <w:rPr>
                <w:rFonts w:eastAsiaTheme="minorHAnsi" w:cs="Arial"/>
              </w:rPr>
            </w:pPr>
            <w:r w:rsidRPr="00AA72E6">
              <w:rPr>
                <w:rFonts w:cs="Arial"/>
              </w:rPr>
              <w:t>Is the correct leave type being requested (Sabbatical, Research/Instructional/Engagement, Outside Activity Leave)?</w:t>
            </w:r>
          </w:p>
          <w:p w14:paraId="4A18396A" w14:textId="4E2DA8FF" w:rsidR="00324C48" w:rsidRPr="00AA72E6" w:rsidRDefault="00324C48" w:rsidP="00324C48">
            <w:pPr>
              <w:pStyle w:val="ListParagraph"/>
              <w:numPr>
                <w:ilvl w:val="1"/>
                <w:numId w:val="17"/>
              </w:numPr>
              <w:autoSpaceDE w:val="0"/>
              <w:autoSpaceDN w:val="0"/>
              <w:rPr>
                <w:rFonts w:cs="Arial"/>
              </w:rPr>
            </w:pPr>
            <w:r w:rsidRPr="00AA72E6">
              <w:rPr>
                <w:rFonts w:cs="Arial"/>
              </w:rPr>
              <w:t>If requesting a multiple leave, such as Sabbatical and Research/Instructional/Engagement, the Sabbatical leave is the primary request and the Research/Instructional/Engagement leave is addressed in ALL comment sections with FTE for each respective leave indicated?</w:t>
            </w:r>
          </w:p>
          <w:p w14:paraId="44F32FE9" w14:textId="77777777" w:rsidR="00AB20D0" w:rsidRPr="00AA72E6" w:rsidRDefault="00AB20D0" w:rsidP="00AB20D0">
            <w:pPr>
              <w:pStyle w:val="ListParagraph"/>
              <w:autoSpaceDE w:val="0"/>
              <w:autoSpaceDN w:val="0"/>
              <w:adjustRightInd w:val="0"/>
              <w:ind w:left="1440"/>
              <w:rPr>
                <w:rFonts w:cs="Arial"/>
                <w:szCs w:val="20"/>
              </w:rPr>
            </w:pPr>
          </w:p>
          <w:p w14:paraId="589A4903" w14:textId="77777777" w:rsidR="00AB20D0" w:rsidRPr="00AA72E6" w:rsidRDefault="00AB20D0" w:rsidP="00324C48">
            <w:pPr>
              <w:pStyle w:val="ListParagraph"/>
              <w:numPr>
                <w:ilvl w:val="0"/>
                <w:numId w:val="17"/>
              </w:numPr>
              <w:autoSpaceDE w:val="0"/>
              <w:autoSpaceDN w:val="0"/>
              <w:adjustRightInd w:val="0"/>
              <w:rPr>
                <w:rFonts w:cs="Arial"/>
                <w:szCs w:val="20"/>
              </w:rPr>
            </w:pPr>
            <w:r w:rsidRPr="00AA72E6">
              <w:rPr>
                <w:rFonts w:cs="Arial"/>
                <w:szCs w:val="20"/>
              </w:rPr>
              <w:t>Compensation/Funding</w:t>
            </w:r>
          </w:p>
          <w:p w14:paraId="53A0CA95" w14:textId="09EFF2B9" w:rsidR="00AB20D0" w:rsidRPr="00AA72E6" w:rsidRDefault="00AB20D0" w:rsidP="00324C48">
            <w:pPr>
              <w:pStyle w:val="ListParagraph"/>
              <w:numPr>
                <w:ilvl w:val="1"/>
                <w:numId w:val="17"/>
              </w:numPr>
              <w:autoSpaceDE w:val="0"/>
              <w:autoSpaceDN w:val="0"/>
              <w:adjustRightInd w:val="0"/>
              <w:rPr>
                <w:rFonts w:cs="Arial"/>
                <w:szCs w:val="20"/>
              </w:rPr>
            </w:pPr>
            <w:r w:rsidRPr="00AA72E6">
              <w:rPr>
                <w:rFonts w:cs="Arial"/>
                <w:szCs w:val="20"/>
              </w:rPr>
              <w:t>Are the correct account numbers listed (for paid or unpaid)?</w:t>
            </w:r>
          </w:p>
          <w:p w14:paraId="26CFFFDB" w14:textId="40295EC7" w:rsidR="00AB20D0" w:rsidRPr="00AA72E6" w:rsidRDefault="00AB20D0" w:rsidP="00324C48">
            <w:pPr>
              <w:pStyle w:val="ListParagraph"/>
              <w:numPr>
                <w:ilvl w:val="1"/>
                <w:numId w:val="17"/>
              </w:numPr>
              <w:autoSpaceDE w:val="0"/>
              <w:autoSpaceDN w:val="0"/>
              <w:adjustRightInd w:val="0"/>
              <w:rPr>
                <w:rFonts w:cs="Arial"/>
                <w:szCs w:val="20"/>
              </w:rPr>
            </w:pPr>
            <w:r w:rsidRPr="00AA72E6">
              <w:rPr>
                <w:rFonts w:cs="Arial"/>
                <w:szCs w:val="20"/>
              </w:rPr>
              <w:t>Is the correct compensation being requested (paid, partial paid, unpaid)?</w:t>
            </w:r>
          </w:p>
          <w:p w14:paraId="0E25DC40" w14:textId="352E2278" w:rsidR="00EC0D26" w:rsidRPr="00AA72E6" w:rsidRDefault="00EC0D26" w:rsidP="00324C48">
            <w:pPr>
              <w:pStyle w:val="ListParagraph"/>
              <w:numPr>
                <w:ilvl w:val="1"/>
                <w:numId w:val="17"/>
              </w:numPr>
              <w:autoSpaceDE w:val="0"/>
              <w:autoSpaceDN w:val="0"/>
              <w:adjustRightInd w:val="0"/>
              <w:rPr>
                <w:rFonts w:cs="Arial"/>
                <w:szCs w:val="20"/>
              </w:rPr>
            </w:pPr>
            <w:r w:rsidRPr="00AA72E6">
              <w:rPr>
                <w:rFonts w:cs="Arial"/>
                <w:szCs w:val="20"/>
              </w:rPr>
              <w:t>If there is a change in FTE, is the new FTE calculated correctly?</w:t>
            </w:r>
          </w:p>
          <w:p w14:paraId="489B3D19" w14:textId="56CE0903" w:rsidR="00AB20D0" w:rsidRPr="00AA72E6" w:rsidRDefault="00AB20D0" w:rsidP="00AB20D0">
            <w:pPr>
              <w:pStyle w:val="ListParagraph"/>
              <w:autoSpaceDE w:val="0"/>
              <w:autoSpaceDN w:val="0"/>
              <w:adjustRightInd w:val="0"/>
              <w:ind w:left="1440"/>
              <w:rPr>
                <w:rFonts w:cs="Arial"/>
                <w:szCs w:val="20"/>
              </w:rPr>
            </w:pPr>
          </w:p>
          <w:p w14:paraId="1E3479DF" w14:textId="1DB37784" w:rsidR="00324C48" w:rsidRPr="00AA72E6" w:rsidRDefault="00324C48" w:rsidP="00324C48">
            <w:pPr>
              <w:pStyle w:val="ListParagraph"/>
              <w:numPr>
                <w:ilvl w:val="0"/>
                <w:numId w:val="17"/>
              </w:numPr>
              <w:autoSpaceDE w:val="0"/>
              <w:autoSpaceDN w:val="0"/>
              <w:rPr>
                <w:rFonts w:eastAsiaTheme="minorHAnsi" w:cs="Arial"/>
              </w:rPr>
            </w:pPr>
            <w:r w:rsidRPr="00AA72E6">
              <w:rPr>
                <w:rFonts w:cs="Arial"/>
              </w:rPr>
              <w:t>Is the description of leave thorough (why leave is being requested/what will they be doing/what is to be accomplished/etc. Do not just list an itinerary.)?</w:t>
            </w:r>
          </w:p>
          <w:p w14:paraId="393C959A" w14:textId="77777777" w:rsidR="00EC0D26" w:rsidRPr="00AA72E6" w:rsidRDefault="00EC0D26" w:rsidP="00AB20D0">
            <w:pPr>
              <w:pStyle w:val="ListParagraph"/>
              <w:autoSpaceDE w:val="0"/>
              <w:autoSpaceDN w:val="0"/>
              <w:adjustRightInd w:val="0"/>
              <w:ind w:left="1440"/>
              <w:rPr>
                <w:rFonts w:cs="Arial"/>
                <w:szCs w:val="20"/>
              </w:rPr>
            </w:pPr>
          </w:p>
          <w:p w14:paraId="366B9253" w14:textId="413CA2C6" w:rsidR="00AB20D0" w:rsidRPr="00AA72E6" w:rsidRDefault="00AB20D0" w:rsidP="00324C48">
            <w:pPr>
              <w:pStyle w:val="ListParagraph"/>
              <w:numPr>
                <w:ilvl w:val="0"/>
                <w:numId w:val="17"/>
              </w:numPr>
              <w:autoSpaceDE w:val="0"/>
              <w:autoSpaceDN w:val="0"/>
              <w:adjustRightInd w:val="0"/>
              <w:rPr>
                <w:rFonts w:cs="Arial"/>
                <w:szCs w:val="20"/>
              </w:rPr>
            </w:pPr>
            <w:r w:rsidRPr="00AA72E6">
              <w:rPr>
                <w:rFonts w:cs="Arial"/>
                <w:szCs w:val="20"/>
              </w:rPr>
              <w:t>Is the graduate staff information filled out (Monthly salary/stipend, supervisor, credit hours)</w:t>
            </w:r>
            <w:r w:rsidR="00EC0D26" w:rsidRPr="00AA72E6">
              <w:rPr>
                <w:rFonts w:cs="Arial"/>
                <w:szCs w:val="20"/>
              </w:rPr>
              <w:t>?</w:t>
            </w:r>
          </w:p>
          <w:p w14:paraId="35CDE3DB" w14:textId="77777777" w:rsidR="00AB20D0" w:rsidRPr="00AA72E6" w:rsidRDefault="00AB20D0" w:rsidP="00AB20D0">
            <w:pPr>
              <w:pStyle w:val="ListParagraph"/>
              <w:autoSpaceDE w:val="0"/>
              <w:autoSpaceDN w:val="0"/>
              <w:adjustRightInd w:val="0"/>
              <w:rPr>
                <w:rFonts w:cs="Arial"/>
                <w:szCs w:val="20"/>
              </w:rPr>
            </w:pPr>
          </w:p>
          <w:p w14:paraId="211BA314" w14:textId="446A2F94" w:rsidR="00324C48" w:rsidRPr="00AA72E6" w:rsidRDefault="00EC0D26" w:rsidP="00324C48">
            <w:pPr>
              <w:pStyle w:val="ListParagraph"/>
              <w:numPr>
                <w:ilvl w:val="0"/>
                <w:numId w:val="17"/>
              </w:numPr>
              <w:autoSpaceDE w:val="0"/>
              <w:autoSpaceDN w:val="0"/>
              <w:adjustRightInd w:val="0"/>
              <w:rPr>
                <w:rFonts w:cs="Arial"/>
                <w:b/>
                <w:szCs w:val="20"/>
              </w:rPr>
            </w:pPr>
            <w:r w:rsidRPr="00AA72E6">
              <w:rPr>
                <w:rFonts w:cs="Arial"/>
                <w:b/>
                <w:szCs w:val="20"/>
              </w:rPr>
              <w:t>Leave type-specific considerations</w:t>
            </w:r>
          </w:p>
          <w:p w14:paraId="100F45DE" w14:textId="45A8E1DF" w:rsidR="00AB20D0" w:rsidRPr="00AA72E6" w:rsidRDefault="00AB20D0" w:rsidP="00324C48">
            <w:pPr>
              <w:pStyle w:val="ListParagraph"/>
              <w:numPr>
                <w:ilvl w:val="0"/>
                <w:numId w:val="17"/>
              </w:numPr>
              <w:autoSpaceDE w:val="0"/>
              <w:autoSpaceDN w:val="0"/>
              <w:adjustRightInd w:val="0"/>
              <w:ind w:left="1080" w:hanging="208"/>
              <w:rPr>
                <w:rFonts w:cs="Arial"/>
                <w:szCs w:val="20"/>
              </w:rPr>
            </w:pPr>
            <w:r w:rsidRPr="00AA72E6">
              <w:rPr>
                <w:rFonts w:cs="Arial"/>
                <w:szCs w:val="20"/>
              </w:rPr>
              <w:t>Sabbatical</w:t>
            </w:r>
          </w:p>
          <w:p w14:paraId="45820A94" w14:textId="77777777" w:rsidR="00324C48" w:rsidRPr="00AA72E6" w:rsidRDefault="00324C48" w:rsidP="00324C48">
            <w:pPr>
              <w:pStyle w:val="ListParagraph"/>
              <w:numPr>
                <w:ilvl w:val="1"/>
                <w:numId w:val="17"/>
              </w:numPr>
              <w:autoSpaceDE w:val="0"/>
              <w:autoSpaceDN w:val="0"/>
              <w:ind w:left="1800" w:hanging="208"/>
              <w:rPr>
                <w:rFonts w:eastAsiaTheme="minorHAnsi" w:cs="Arial"/>
              </w:rPr>
            </w:pPr>
            <w:r w:rsidRPr="00AA72E6">
              <w:rPr>
                <w:rFonts w:cs="Arial"/>
              </w:rPr>
              <w:t>Is the faculty member</w:t>
            </w:r>
            <w:r w:rsidRPr="00AA72E6">
              <w:rPr>
                <w:rFonts w:cs="Arial"/>
                <w:strike/>
              </w:rPr>
              <w:t xml:space="preserve"> is</w:t>
            </w:r>
            <w:r w:rsidRPr="00AA72E6">
              <w:rPr>
                <w:rFonts w:cs="Arial"/>
              </w:rPr>
              <w:t xml:space="preserve"> eligible (tenured, time worked)?</w:t>
            </w:r>
          </w:p>
          <w:p w14:paraId="28DCABEE" w14:textId="77777777" w:rsidR="00324C48" w:rsidRPr="00AA72E6" w:rsidRDefault="00324C48" w:rsidP="00324C48">
            <w:pPr>
              <w:pStyle w:val="ListParagraph"/>
              <w:numPr>
                <w:ilvl w:val="1"/>
                <w:numId w:val="17"/>
              </w:numPr>
              <w:autoSpaceDE w:val="0"/>
              <w:autoSpaceDN w:val="0"/>
              <w:ind w:left="1800" w:hanging="208"/>
              <w:rPr>
                <w:rFonts w:cs="Arial"/>
              </w:rPr>
            </w:pPr>
            <w:r w:rsidRPr="00AA72E6">
              <w:rPr>
                <w:rFonts w:cs="Arial"/>
              </w:rPr>
              <w:t>Do the dates of the leave correspond to the academic calendar?</w:t>
            </w:r>
          </w:p>
          <w:p w14:paraId="34BC8CF9" w14:textId="1CECE962" w:rsidR="00324C48" w:rsidRPr="00AA72E6" w:rsidRDefault="00324C48" w:rsidP="00324C48">
            <w:pPr>
              <w:pStyle w:val="ListParagraph"/>
              <w:numPr>
                <w:ilvl w:val="1"/>
                <w:numId w:val="17"/>
              </w:numPr>
              <w:autoSpaceDE w:val="0"/>
              <w:autoSpaceDN w:val="0"/>
              <w:ind w:left="1800" w:hanging="208"/>
              <w:rPr>
                <w:rFonts w:cs="Arial"/>
              </w:rPr>
            </w:pPr>
            <w:r w:rsidRPr="00AA72E6">
              <w:rPr>
                <w:rFonts w:cs="Arial"/>
              </w:rPr>
              <w:t>If applicable, is the Administrative Supplement</w:t>
            </w:r>
            <w:r w:rsidRPr="00AA72E6">
              <w:rPr>
                <w:rFonts w:cs="Arial"/>
                <w:strike/>
              </w:rPr>
              <w:t xml:space="preserve"> </w:t>
            </w:r>
            <w:r w:rsidRPr="00AA72E6">
              <w:rPr>
                <w:rFonts w:cs="Arial"/>
              </w:rPr>
              <w:t>listed?</w:t>
            </w:r>
          </w:p>
          <w:p w14:paraId="74022F5A" w14:textId="77777777" w:rsidR="00EC0D26" w:rsidRPr="00AA72E6" w:rsidRDefault="00EC0D26" w:rsidP="00324C48">
            <w:pPr>
              <w:pStyle w:val="ListParagraph"/>
              <w:autoSpaceDE w:val="0"/>
              <w:autoSpaceDN w:val="0"/>
              <w:adjustRightInd w:val="0"/>
              <w:ind w:left="2520" w:hanging="208"/>
              <w:rPr>
                <w:rFonts w:cs="Arial"/>
                <w:szCs w:val="20"/>
              </w:rPr>
            </w:pPr>
          </w:p>
          <w:p w14:paraId="54B1C09A" w14:textId="6CF2C0B0" w:rsidR="00AB20D0" w:rsidRPr="00AA72E6" w:rsidRDefault="00AB20D0" w:rsidP="00324C48">
            <w:pPr>
              <w:pStyle w:val="ListParagraph"/>
              <w:numPr>
                <w:ilvl w:val="0"/>
                <w:numId w:val="17"/>
              </w:numPr>
              <w:autoSpaceDE w:val="0"/>
              <w:autoSpaceDN w:val="0"/>
              <w:adjustRightInd w:val="0"/>
              <w:ind w:left="1080" w:hanging="208"/>
              <w:rPr>
                <w:rFonts w:cs="Arial"/>
                <w:szCs w:val="20"/>
              </w:rPr>
            </w:pPr>
            <w:r w:rsidRPr="00AA72E6">
              <w:rPr>
                <w:rFonts w:cs="Arial"/>
                <w:szCs w:val="20"/>
              </w:rPr>
              <w:t>Outside Activity Leave</w:t>
            </w:r>
          </w:p>
          <w:p w14:paraId="4D3AA0C5" w14:textId="20DEE310" w:rsidR="00AB20D0" w:rsidRPr="00AA72E6" w:rsidRDefault="00AB20D0" w:rsidP="00324C48">
            <w:pPr>
              <w:pStyle w:val="ListParagraph"/>
              <w:numPr>
                <w:ilvl w:val="1"/>
                <w:numId w:val="17"/>
              </w:numPr>
              <w:autoSpaceDE w:val="0"/>
              <w:autoSpaceDN w:val="0"/>
              <w:adjustRightInd w:val="0"/>
              <w:ind w:left="1800" w:hanging="208"/>
              <w:rPr>
                <w:rFonts w:cs="Arial"/>
                <w:szCs w:val="20"/>
              </w:rPr>
            </w:pPr>
            <w:r w:rsidRPr="00AA72E6">
              <w:rPr>
                <w:rFonts w:cs="Arial"/>
                <w:szCs w:val="20"/>
              </w:rPr>
              <w:t>Verify that a Reportable Outside Activity form has been completed</w:t>
            </w:r>
            <w:r w:rsidR="00324C48" w:rsidRPr="00AA72E6">
              <w:rPr>
                <w:rFonts w:cs="Arial"/>
                <w:szCs w:val="20"/>
              </w:rPr>
              <w:t>/submitted.</w:t>
            </w:r>
          </w:p>
          <w:p w14:paraId="15DE9B0D" w14:textId="77777777" w:rsidR="00EC0D26" w:rsidRPr="00AA72E6" w:rsidRDefault="00EC0D26" w:rsidP="00324C48">
            <w:pPr>
              <w:pStyle w:val="ListParagraph"/>
              <w:autoSpaceDE w:val="0"/>
              <w:autoSpaceDN w:val="0"/>
              <w:adjustRightInd w:val="0"/>
              <w:ind w:left="2520" w:hanging="208"/>
              <w:rPr>
                <w:rFonts w:cs="Arial"/>
                <w:szCs w:val="20"/>
              </w:rPr>
            </w:pPr>
          </w:p>
          <w:p w14:paraId="5F39CE52" w14:textId="19D5D954" w:rsidR="00EC0D26" w:rsidRPr="00AA72E6" w:rsidRDefault="00EC0D26" w:rsidP="00324C48">
            <w:pPr>
              <w:pStyle w:val="ListParagraph"/>
              <w:numPr>
                <w:ilvl w:val="0"/>
                <w:numId w:val="17"/>
              </w:numPr>
              <w:autoSpaceDE w:val="0"/>
              <w:autoSpaceDN w:val="0"/>
              <w:adjustRightInd w:val="0"/>
              <w:ind w:left="1080" w:hanging="208"/>
              <w:rPr>
                <w:rFonts w:cs="Arial"/>
                <w:szCs w:val="20"/>
              </w:rPr>
            </w:pPr>
            <w:r w:rsidRPr="00AA72E6">
              <w:rPr>
                <w:rFonts w:cs="Arial"/>
                <w:szCs w:val="20"/>
              </w:rPr>
              <w:t>Research</w:t>
            </w:r>
            <w:r w:rsidR="00324C48" w:rsidRPr="00AA72E6">
              <w:rPr>
                <w:rFonts w:cs="Arial"/>
                <w:szCs w:val="20"/>
              </w:rPr>
              <w:t>/</w:t>
            </w:r>
            <w:r w:rsidR="00324C48" w:rsidRPr="00AA72E6">
              <w:rPr>
                <w:rFonts w:cs="Arial"/>
              </w:rPr>
              <w:t xml:space="preserve">Instructional/Engagement </w:t>
            </w:r>
            <w:r w:rsidR="00324C48" w:rsidRPr="00AA72E6">
              <w:rPr>
                <w:rFonts w:cs="Arial"/>
                <w:b/>
              </w:rPr>
              <w:t>and/or</w:t>
            </w:r>
            <w:r w:rsidR="00324C48" w:rsidRPr="00AA72E6">
              <w:rPr>
                <w:rFonts w:cs="Arial"/>
              </w:rPr>
              <w:t xml:space="preserve"> Change in Duty Station</w:t>
            </w:r>
          </w:p>
          <w:p w14:paraId="3E075870" w14:textId="3EFA6168" w:rsidR="00324C48" w:rsidRPr="00AA72E6" w:rsidRDefault="00324C48" w:rsidP="00324C48">
            <w:pPr>
              <w:pStyle w:val="ListParagraph"/>
              <w:numPr>
                <w:ilvl w:val="1"/>
                <w:numId w:val="17"/>
              </w:numPr>
              <w:autoSpaceDE w:val="0"/>
              <w:autoSpaceDN w:val="0"/>
              <w:adjustRightInd w:val="0"/>
              <w:ind w:left="1800" w:hanging="208"/>
              <w:rPr>
                <w:rFonts w:cs="Arial"/>
                <w:szCs w:val="20"/>
              </w:rPr>
            </w:pPr>
            <w:r w:rsidRPr="00AA72E6">
              <w:rPr>
                <w:rFonts w:cs="Arial"/>
              </w:rPr>
              <w:t xml:space="preserve">Know the definition of this type of leave. It is often confused with Change in Duty Station. If the leave/destination has </w:t>
            </w:r>
            <w:r w:rsidRPr="00AA72E6">
              <w:rPr>
                <w:rFonts w:cs="Arial"/>
                <w:u w:val="single"/>
              </w:rPr>
              <w:t>ANY work/research benefit</w:t>
            </w:r>
            <w:r w:rsidRPr="00AA72E6">
              <w:rPr>
                <w:rFonts w:cs="Arial"/>
              </w:rPr>
              <w:t xml:space="preserve"> at all, it is a Research/Instructional/Engagement leave.</w:t>
            </w:r>
          </w:p>
          <w:p w14:paraId="7A8431F4" w14:textId="0B7A9E26" w:rsidR="00EC0D26" w:rsidRPr="00AA72E6" w:rsidRDefault="00EC0D26" w:rsidP="00324C48">
            <w:pPr>
              <w:pStyle w:val="ListParagraph"/>
              <w:numPr>
                <w:ilvl w:val="1"/>
                <w:numId w:val="17"/>
              </w:numPr>
              <w:autoSpaceDE w:val="0"/>
              <w:autoSpaceDN w:val="0"/>
              <w:adjustRightInd w:val="0"/>
              <w:ind w:left="1800" w:hanging="208"/>
              <w:rPr>
                <w:rFonts w:cs="Arial"/>
                <w:szCs w:val="20"/>
              </w:rPr>
            </w:pPr>
            <w:r w:rsidRPr="00AA72E6">
              <w:rPr>
                <w:rFonts w:cs="Arial"/>
                <w:szCs w:val="20"/>
              </w:rPr>
              <w:t>The purpose of these leaves is often confused. Validate that the appropriate leave has been selected, based on policy.</w:t>
            </w:r>
          </w:p>
          <w:p w14:paraId="7A11CB47" w14:textId="77777777" w:rsidR="00324C48" w:rsidRPr="00AA72E6" w:rsidRDefault="00324C48" w:rsidP="00324C48">
            <w:pPr>
              <w:pStyle w:val="ListParagraph"/>
              <w:autoSpaceDE w:val="0"/>
              <w:autoSpaceDN w:val="0"/>
              <w:adjustRightInd w:val="0"/>
              <w:ind w:left="1800"/>
              <w:rPr>
                <w:rFonts w:cs="Arial"/>
                <w:szCs w:val="20"/>
              </w:rPr>
            </w:pPr>
          </w:p>
          <w:p w14:paraId="0181315A" w14:textId="53546E4E" w:rsidR="00A8242D" w:rsidRPr="00AA72E6" w:rsidRDefault="00324C48" w:rsidP="00324C48">
            <w:pPr>
              <w:pStyle w:val="ListParagraph"/>
              <w:numPr>
                <w:ilvl w:val="0"/>
                <w:numId w:val="17"/>
              </w:numPr>
              <w:autoSpaceDE w:val="0"/>
              <w:autoSpaceDN w:val="0"/>
              <w:adjustRightInd w:val="0"/>
              <w:rPr>
                <w:rFonts w:cs="Arial"/>
                <w:szCs w:val="20"/>
              </w:rPr>
            </w:pPr>
            <w:r w:rsidRPr="00AA72E6">
              <w:rPr>
                <w:rFonts w:cs="Arial"/>
              </w:rPr>
              <w:t xml:space="preserve">Determine if leave is greater than, less than, or equal to 22 working days. </w:t>
            </w:r>
          </w:p>
          <w:p w14:paraId="7D4E06FD" w14:textId="564E1CD5" w:rsidR="00324C48" w:rsidRPr="00AA72E6" w:rsidRDefault="00324C48" w:rsidP="00324C48">
            <w:pPr>
              <w:pStyle w:val="ListParagraph"/>
              <w:numPr>
                <w:ilvl w:val="1"/>
                <w:numId w:val="17"/>
              </w:numPr>
              <w:autoSpaceDE w:val="0"/>
              <w:autoSpaceDN w:val="0"/>
              <w:rPr>
                <w:rFonts w:eastAsiaTheme="minorHAnsi" w:cs="Arial"/>
              </w:rPr>
            </w:pPr>
            <w:r w:rsidRPr="00AA72E6">
              <w:rPr>
                <w:rFonts w:cs="Arial"/>
              </w:rPr>
              <w:t>Count the number of WORKING DAYS (do not include weekends/holidays). The number of working days requested impacts the individuals to be included in the approval workflow.</w:t>
            </w:r>
          </w:p>
          <w:p w14:paraId="5839DFE7" w14:textId="26131092" w:rsidR="00AB20D0" w:rsidRPr="00324C48" w:rsidRDefault="00AB20D0" w:rsidP="00324C48">
            <w:pPr>
              <w:pStyle w:val="ListParagraph"/>
              <w:autoSpaceDE w:val="0"/>
              <w:autoSpaceDN w:val="0"/>
              <w:adjustRightInd w:val="0"/>
              <w:ind w:left="1440"/>
              <w:rPr>
                <w:rFonts w:cs="Arial"/>
                <w:szCs w:val="20"/>
              </w:rPr>
            </w:pPr>
          </w:p>
        </w:tc>
      </w:tr>
    </w:tbl>
    <w:p w14:paraId="093B7D06" w14:textId="77777777" w:rsidR="00E32C79" w:rsidRPr="00A36FEB" w:rsidRDefault="00E32C79" w:rsidP="00215FFF">
      <w:pPr>
        <w:tabs>
          <w:tab w:val="left" w:pos="6405"/>
        </w:tabs>
        <w:rPr>
          <w:rFonts w:ascii="Verdana" w:hAnsi="Verdana" w:cs="Arial"/>
        </w:rPr>
      </w:pPr>
    </w:p>
    <w:sectPr w:rsidR="00E32C79" w:rsidRPr="00A36FEB" w:rsidSect="00B21093">
      <w:headerReference w:type="default" r:id="rId39"/>
      <w:footerReference w:type="default" r:id="rId40"/>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1780" w14:textId="77777777" w:rsidR="00DE302F" w:rsidRDefault="00DE302F" w:rsidP="00654D65">
      <w:pPr>
        <w:spacing w:after="0"/>
      </w:pPr>
      <w:r>
        <w:separator/>
      </w:r>
    </w:p>
  </w:endnote>
  <w:endnote w:type="continuationSeparator" w:id="0">
    <w:p w14:paraId="3957D035" w14:textId="77777777" w:rsidR="00DE302F" w:rsidRDefault="00DE302F"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45C3" w14:textId="77777777" w:rsidR="00DE302F" w:rsidRPr="0071497E" w:rsidRDefault="00DE302F" w:rsidP="00D151F3">
    <w:pPr>
      <w:pStyle w:val="Footer"/>
      <w:jc w:val="center"/>
      <w:rPr>
        <w:rFonts w:cs="Arial"/>
        <w:sz w:val="16"/>
        <w:szCs w:val="16"/>
      </w:rPr>
    </w:pPr>
  </w:p>
  <w:p w14:paraId="57DA08BE" w14:textId="1AB35D6D" w:rsidR="00DE302F" w:rsidRPr="005F418F" w:rsidRDefault="00DE302F"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112C9C">
      <w:rPr>
        <w:rFonts w:cs="Arial"/>
        <w:b/>
        <w:noProof/>
        <w:sz w:val="16"/>
        <w:szCs w:val="16"/>
      </w:rPr>
      <w:t>6</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112C9C">
      <w:rPr>
        <w:rFonts w:cs="Arial"/>
        <w:b/>
        <w:noProof/>
        <w:sz w:val="16"/>
        <w:szCs w:val="16"/>
      </w:rPr>
      <w:t>8</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199C" w14:textId="77777777" w:rsidR="00DE302F" w:rsidRDefault="00DE302F" w:rsidP="00654D65">
      <w:pPr>
        <w:spacing w:after="0"/>
      </w:pPr>
      <w:r>
        <w:separator/>
      </w:r>
    </w:p>
  </w:footnote>
  <w:footnote w:type="continuationSeparator" w:id="0">
    <w:p w14:paraId="524F839A" w14:textId="77777777" w:rsidR="00DE302F" w:rsidRDefault="00DE302F"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620"/>
      <w:gridCol w:w="7090"/>
    </w:tblGrid>
    <w:tr w:rsidR="00DE302F" w:rsidRPr="00D80104" w14:paraId="4EC46E36" w14:textId="77777777" w:rsidTr="00233BF8">
      <w:trPr>
        <w:trHeight w:val="659"/>
      </w:trPr>
      <w:tc>
        <w:tcPr>
          <w:tcW w:w="3510" w:type="dxa"/>
          <w:shd w:val="clear" w:color="auto" w:fill="auto"/>
        </w:tcPr>
        <w:p w14:paraId="13CF278C" w14:textId="6DB8E505" w:rsidR="00DE302F" w:rsidRPr="00D80104" w:rsidRDefault="007738D9" w:rsidP="0071497E">
          <w:pPr>
            <w:pStyle w:val="Header"/>
          </w:pPr>
          <w:r>
            <w:rPr>
              <w:noProof/>
            </w:rPr>
            <w:drawing>
              <wp:anchor distT="0" distB="0" distL="114300" distR="114300" simplePos="0" relativeHeight="251660288" behindDoc="1" locked="0" layoutInCell="1" allowOverlap="1" wp14:anchorId="6936DDC3" wp14:editId="78E65FDF">
                <wp:simplePos x="0" y="0"/>
                <wp:positionH relativeFrom="column">
                  <wp:posOffset>0</wp:posOffset>
                </wp:positionH>
                <wp:positionV relativeFrom="paragraph">
                  <wp:posOffset>146685</wp:posOffset>
                </wp:positionV>
                <wp:extent cx="2161905" cy="485714"/>
                <wp:effectExtent l="0" t="0" r="0" b="0"/>
                <wp:wrapTight wrapText="bothSides">
                  <wp:wrapPolygon edited="0">
                    <wp:start x="0" y="0"/>
                    <wp:lineTo x="0" y="20356"/>
                    <wp:lineTo x="21321" y="20356"/>
                    <wp:lineTo x="213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due logo.png"/>
                        <pic:cNvPicPr/>
                      </pic:nvPicPr>
                      <pic:blipFill>
                        <a:blip r:embed="rId1">
                          <a:extLst>
                            <a:ext uri="{28A0092B-C50C-407E-A947-70E740481C1C}">
                              <a14:useLocalDpi xmlns:a14="http://schemas.microsoft.com/office/drawing/2010/main" val="0"/>
                            </a:ext>
                          </a:extLst>
                        </a:blip>
                        <a:stretch>
                          <a:fillRect/>
                        </a:stretch>
                      </pic:blipFill>
                      <pic:spPr>
                        <a:xfrm>
                          <a:off x="0" y="0"/>
                          <a:ext cx="2161905" cy="485714"/>
                        </a:xfrm>
                        <a:prstGeom prst="rect">
                          <a:avLst/>
                        </a:prstGeom>
                      </pic:spPr>
                    </pic:pic>
                  </a:graphicData>
                </a:graphic>
                <wp14:sizeRelH relativeFrom="page">
                  <wp14:pctWidth>0</wp14:pctWidth>
                </wp14:sizeRelH>
                <wp14:sizeRelV relativeFrom="page">
                  <wp14:pctHeight>0</wp14:pctHeight>
                </wp14:sizeRelV>
              </wp:anchor>
            </w:drawing>
          </w:r>
        </w:p>
      </w:tc>
      <w:tc>
        <w:tcPr>
          <w:tcW w:w="10833" w:type="dxa"/>
          <w:shd w:val="clear" w:color="auto" w:fill="auto"/>
        </w:tcPr>
        <w:p w14:paraId="0D2CDFA2" w14:textId="77777777" w:rsidR="00DE302F" w:rsidRPr="00D80104" w:rsidRDefault="00DE302F" w:rsidP="00EF7CC0">
          <w:pPr>
            <w:pStyle w:val="Heading1"/>
            <w:rPr>
              <w:bCs/>
            </w:rPr>
          </w:pPr>
          <w:r w:rsidRPr="00D80104">
            <w:t xml:space="preserve">Quick Reference </w:t>
          </w:r>
          <w:r>
            <w:t>Guide</w:t>
          </w:r>
        </w:p>
        <w:p w14:paraId="0D8BFF0E" w14:textId="55C0021C" w:rsidR="00DE302F" w:rsidRPr="00D80104" w:rsidRDefault="00DE302F" w:rsidP="000D31A5">
          <w:pPr>
            <w:pStyle w:val="Title"/>
            <w:rPr>
              <w:b w:val="0"/>
              <w:bCs/>
              <w:i/>
              <w:iCs/>
              <w:color w:val="B1946C"/>
            </w:rPr>
          </w:pPr>
          <w:r>
            <w:t>Taking Action on Business Time Off Requests in SuccessFactors</w:t>
          </w:r>
        </w:p>
      </w:tc>
    </w:tr>
  </w:tbl>
  <w:p w14:paraId="60C4FB4F" w14:textId="77777777" w:rsidR="00DE302F" w:rsidRPr="002A398A" w:rsidRDefault="00DE302F"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5A3549"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4666"/>
    <w:multiLevelType w:val="hybridMultilevel"/>
    <w:tmpl w:val="C0980A14"/>
    <w:lvl w:ilvl="0" w:tplc="343659AE">
      <w:start w:val="5"/>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62D"/>
    <w:multiLevelType w:val="hybridMultilevel"/>
    <w:tmpl w:val="98C8C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7259F3"/>
    <w:multiLevelType w:val="hybridMultilevel"/>
    <w:tmpl w:val="0360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B3E10"/>
    <w:multiLevelType w:val="hybridMultilevel"/>
    <w:tmpl w:val="6B64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E0B1F"/>
    <w:multiLevelType w:val="hybridMultilevel"/>
    <w:tmpl w:val="D77A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61D25"/>
    <w:multiLevelType w:val="hybridMultilevel"/>
    <w:tmpl w:val="AE7AFAAE"/>
    <w:lvl w:ilvl="0" w:tplc="EE9EDF5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3B66E3"/>
    <w:multiLevelType w:val="hybridMultilevel"/>
    <w:tmpl w:val="DB7A8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70040"/>
    <w:multiLevelType w:val="hybridMultilevel"/>
    <w:tmpl w:val="AACA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383183"/>
    <w:multiLevelType w:val="hybridMultilevel"/>
    <w:tmpl w:val="5900EEE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670BAD"/>
    <w:multiLevelType w:val="hybridMultilevel"/>
    <w:tmpl w:val="52B2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427364">
    <w:abstractNumId w:val="11"/>
  </w:num>
  <w:num w:numId="2" w16cid:durableId="1279869492">
    <w:abstractNumId w:val="2"/>
  </w:num>
  <w:num w:numId="3" w16cid:durableId="166137221">
    <w:abstractNumId w:val="9"/>
  </w:num>
  <w:num w:numId="4" w16cid:durableId="1692028294">
    <w:abstractNumId w:val="3"/>
  </w:num>
  <w:num w:numId="5" w16cid:durableId="1474642875">
    <w:abstractNumId w:val="4"/>
  </w:num>
  <w:num w:numId="6" w16cid:durableId="705495183">
    <w:abstractNumId w:val="13"/>
  </w:num>
  <w:num w:numId="7" w16cid:durableId="1808350368">
    <w:abstractNumId w:val="15"/>
  </w:num>
  <w:num w:numId="8" w16cid:durableId="447509775">
    <w:abstractNumId w:val="18"/>
  </w:num>
  <w:num w:numId="9" w16cid:durableId="466551554">
    <w:abstractNumId w:val="5"/>
  </w:num>
  <w:num w:numId="10" w16cid:durableId="352457313">
    <w:abstractNumId w:val="6"/>
  </w:num>
  <w:num w:numId="11" w16cid:durableId="241111742">
    <w:abstractNumId w:val="16"/>
  </w:num>
  <w:num w:numId="12" w16cid:durableId="641810948">
    <w:abstractNumId w:val="10"/>
  </w:num>
  <w:num w:numId="13" w16cid:durableId="1228956369">
    <w:abstractNumId w:val="17"/>
  </w:num>
  <w:num w:numId="14" w16cid:durableId="239564370">
    <w:abstractNumId w:val="1"/>
  </w:num>
  <w:num w:numId="15" w16cid:durableId="708188310">
    <w:abstractNumId w:val="0"/>
  </w:num>
  <w:num w:numId="16" w16cid:durableId="911887338">
    <w:abstractNumId w:val="14"/>
  </w:num>
  <w:num w:numId="17" w16cid:durableId="116143110">
    <w:abstractNumId w:val="7"/>
  </w:num>
  <w:num w:numId="18" w16cid:durableId="730614147">
    <w:abstractNumId w:val="8"/>
  </w:num>
  <w:num w:numId="19" w16cid:durableId="779178601">
    <w:abstractNumId w:val="19"/>
  </w:num>
  <w:num w:numId="20" w16cid:durableId="925109593">
    <w:abstractNumId w:val="7"/>
  </w:num>
  <w:num w:numId="21" w16cid:durableId="431828436">
    <w:abstractNumId w:val="8"/>
  </w:num>
  <w:num w:numId="22" w16cid:durableId="5159681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TI3sjQ2BzKMDZR0lIJTi4sz8/NACgxrAfzuRnYsAAAA"/>
  </w:docVars>
  <w:rsids>
    <w:rsidRoot w:val="000C1BAC"/>
    <w:rsid w:val="00012A48"/>
    <w:rsid w:val="00012E87"/>
    <w:rsid w:val="00016CC6"/>
    <w:rsid w:val="00025876"/>
    <w:rsid w:val="00044910"/>
    <w:rsid w:val="00052619"/>
    <w:rsid w:val="00070C1B"/>
    <w:rsid w:val="0007250E"/>
    <w:rsid w:val="000728E5"/>
    <w:rsid w:val="00090075"/>
    <w:rsid w:val="000A3F3B"/>
    <w:rsid w:val="000C1AE2"/>
    <w:rsid w:val="000C1BAC"/>
    <w:rsid w:val="000C7041"/>
    <w:rsid w:val="000D1E7F"/>
    <w:rsid w:val="000D31A5"/>
    <w:rsid w:val="00112C9C"/>
    <w:rsid w:val="0012380C"/>
    <w:rsid w:val="00124121"/>
    <w:rsid w:val="00126965"/>
    <w:rsid w:val="00137593"/>
    <w:rsid w:val="00143306"/>
    <w:rsid w:val="00147F5F"/>
    <w:rsid w:val="00157872"/>
    <w:rsid w:val="00162373"/>
    <w:rsid w:val="00180197"/>
    <w:rsid w:val="00194CF7"/>
    <w:rsid w:val="001D7827"/>
    <w:rsid w:val="001F4121"/>
    <w:rsid w:val="0020089F"/>
    <w:rsid w:val="00210CBB"/>
    <w:rsid w:val="00213E2F"/>
    <w:rsid w:val="00214FCA"/>
    <w:rsid w:val="00215F41"/>
    <w:rsid w:val="00215FFF"/>
    <w:rsid w:val="00225097"/>
    <w:rsid w:val="00233BF8"/>
    <w:rsid w:val="00234BA3"/>
    <w:rsid w:val="00237E23"/>
    <w:rsid w:val="0024085A"/>
    <w:rsid w:val="00250B2D"/>
    <w:rsid w:val="00250E9C"/>
    <w:rsid w:val="00252DB6"/>
    <w:rsid w:val="0025402C"/>
    <w:rsid w:val="0027010B"/>
    <w:rsid w:val="002764BC"/>
    <w:rsid w:val="00283581"/>
    <w:rsid w:val="0029536D"/>
    <w:rsid w:val="002A398A"/>
    <w:rsid w:val="002A52E6"/>
    <w:rsid w:val="002B10F4"/>
    <w:rsid w:val="002C79EB"/>
    <w:rsid w:val="002D156A"/>
    <w:rsid w:val="002D2806"/>
    <w:rsid w:val="002D4B06"/>
    <w:rsid w:val="002E2EF4"/>
    <w:rsid w:val="002E7249"/>
    <w:rsid w:val="002F1E51"/>
    <w:rsid w:val="00324C48"/>
    <w:rsid w:val="003453FF"/>
    <w:rsid w:val="00345C31"/>
    <w:rsid w:val="00351726"/>
    <w:rsid w:val="00370D05"/>
    <w:rsid w:val="00373A2C"/>
    <w:rsid w:val="00376DE7"/>
    <w:rsid w:val="00382EE6"/>
    <w:rsid w:val="003A083D"/>
    <w:rsid w:val="003A2A48"/>
    <w:rsid w:val="003A48C8"/>
    <w:rsid w:val="003B720E"/>
    <w:rsid w:val="003C1EBC"/>
    <w:rsid w:val="003C30B6"/>
    <w:rsid w:val="003C6479"/>
    <w:rsid w:val="003F691C"/>
    <w:rsid w:val="00413674"/>
    <w:rsid w:val="004177B6"/>
    <w:rsid w:val="00420F56"/>
    <w:rsid w:val="00435195"/>
    <w:rsid w:val="004456A1"/>
    <w:rsid w:val="0044606D"/>
    <w:rsid w:val="00466313"/>
    <w:rsid w:val="00480A1B"/>
    <w:rsid w:val="004A069D"/>
    <w:rsid w:val="004B408E"/>
    <w:rsid w:val="004C2B94"/>
    <w:rsid w:val="004D56E9"/>
    <w:rsid w:val="004F2DB7"/>
    <w:rsid w:val="0050766D"/>
    <w:rsid w:val="005100AC"/>
    <w:rsid w:val="00512053"/>
    <w:rsid w:val="005656FD"/>
    <w:rsid w:val="00583DE9"/>
    <w:rsid w:val="005864F4"/>
    <w:rsid w:val="005A65C4"/>
    <w:rsid w:val="005B6414"/>
    <w:rsid w:val="005C3709"/>
    <w:rsid w:val="005C5C86"/>
    <w:rsid w:val="005D301D"/>
    <w:rsid w:val="005F1C7C"/>
    <w:rsid w:val="005F418F"/>
    <w:rsid w:val="006102D0"/>
    <w:rsid w:val="00611712"/>
    <w:rsid w:val="00616133"/>
    <w:rsid w:val="00622D87"/>
    <w:rsid w:val="00635AB0"/>
    <w:rsid w:val="006426DE"/>
    <w:rsid w:val="00654D65"/>
    <w:rsid w:val="0065794C"/>
    <w:rsid w:val="006643E6"/>
    <w:rsid w:val="00670AAD"/>
    <w:rsid w:val="00684B3A"/>
    <w:rsid w:val="0069607F"/>
    <w:rsid w:val="006B63EA"/>
    <w:rsid w:val="006D13BA"/>
    <w:rsid w:val="006E476D"/>
    <w:rsid w:val="006E60AF"/>
    <w:rsid w:val="006F0880"/>
    <w:rsid w:val="00705149"/>
    <w:rsid w:val="0071497E"/>
    <w:rsid w:val="007331E4"/>
    <w:rsid w:val="0073327C"/>
    <w:rsid w:val="00746E7E"/>
    <w:rsid w:val="00764F2D"/>
    <w:rsid w:val="007738D9"/>
    <w:rsid w:val="0078630A"/>
    <w:rsid w:val="00794942"/>
    <w:rsid w:val="00795D27"/>
    <w:rsid w:val="007B0E7A"/>
    <w:rsid w:val="007D3FBF"/>
    <w:rsid w:val="007F2CAC"/>
    <w:rsid w:val="008369EF"/>
    <w:rsid w:val="008473AC"/>
    <w:rsid w:val="00847F5C"/>
    <w:rsid w:val="00866C28"/>
    <w:rsid w:val="00891AFE"/>
    <w:rsid w:val="008923D7"/>
    <w:rsid w:val="0089380B"/>
    <w:rsid w:val="008B61C3"/>
    <w:rsid w:val="008C0134"/>
    <w:rsid w:val="008C16E6"/>
    <w:rsid w:val="008C3E55"/>
    <w:rsid w:val="008E1D9A"/>
    <w:rsid w:val="008E444F"/>
    <w:rsid w:val="009215DD"/>
    <w:rsid w:val="00922B5A"/>
    <w:rsid w:val="00926FA5"/>
    <w:rsid w:val="009330C7"/>
    <w:rsid w:val="0093574B"/>
    <w:rsid w:val="009357FE"/>
    <w:rsid w:val="009371C0"/>
    <w:rsid w:val="00944F64"/>
    <w:rsid w:val="009524B3"/>
    <w:rsid w:val="00956210"/>
    <w:rsid w:val="00956563"/>
    <w:rsid w:val="00956793"/>
    <w:rsid w:val="009600BE"/>
    <w:rsid w:val="00965170"/>
    <w:rsid w:val="009C43D1"/>
    <w:rsid w:val="009C4C9E"/>
    <w:rsid w:val="009D34C4"/>
    <w:rsid w:val="009D4A9D"/>
    <w:rsid w:val="009D7DE5"/>
    <w:rsid w:val="009E6409"/>
    <w:rsid w:val="00A00199"/>
    <w:rsid w:val="00A06257"/>
    <w:rsid w:val="00A15876"/>
    <w:rsid w:val="00A1670D"/>
    <w:rsid w:val="00A24AD1"/>
    <w:rsid w:val="00A36C71"/>
    <w:rsid w:val="00A36FEB"/>
    <w:rsid w:val="00A41BA9"/>
    <w:rsid w:val="00A41DD4"/>
    <w:rsid w:val="00A453E2"/>
    <w:rsid w:val="00A47925"/>
    <w:rsid w:val="00A5051B"/>
    <w:rsid w:val="00A521B1"/>
    <w:rsid w:val="00A57BC5"/>
    <w:rsid w:val="00A60886"/>
    <w:rsid w:val="00A60EF2"/>
    <w:rsid w:val="00A65B37"/>
    <w:rsid w:val="00A67EED"/>
    <w:rsid w:val="00A8242D"/>
    <w:rsid w:val="00AA5B3E"/>
    <w:rsid w:val="00AA717C"/>
    <w:rsid w:val="00AA72E6"/>
    <w:rsid w:val="00AB20D0"/>
    <w:rsid w:val="00AB764A"/>
    <w:rsid w:val="00AE7834"/>
    <w:rsid w:val="00AF3B7E"/>
    <w:rsid w:val="00B03079"/>
    <w:rsid w:val="00B07441"/>
    <w:rsid w:val="00B21093"/>
    <w:rsid w:val="00B34D2B"/>
    <w:rsid w:val="00B402E2"/>
    <w:rsid w:val="00B46D3B"/>
    <w:rsid w:val="00B63AF0"/>
    <w:rsid w:val="00B63E71"/>
    <w:rsid w:val="00B80426"/>
    <w:rsid w:val="00B807CA"/>
    <w:rsid w:val="00B96AD9"/>
    <w:rsid w:val="00BB042E"/>
    <w:rsid w:val="00BC3ADA"/>
    <w:rsid w:val="00BD5B3F"/>
    <w:rsid w:val="00BE4023"/>
    <w:rsid w:val="00BE5F35"/>
    <w:rsid w:val="00BE62E8"/>
    <w:rsid w:val="00C016C5"/>
    <w:rsid w:val="00C11706"/>
    <w:rsid w:val="00C2024F"/>
    <w:rsid w:val="00C21B4B"/>
    <w:rsid w:val="00C22128"/>
    <w:rsid w:val="00C41818"/>
    <w:rsid w:val="00CB4AAD"/>
    <w:rsid w:val="00CB6D75"/>
    <w:rsid w:val="00CC2E1C"/>
    <w:rsid w:val="00CE193B"/>
    <w:rsid w:val="00CE28E4"/>
    <w:rsid w:val="00CE4ECB"/>
    <w:rsid w:val="00D151F3"/>
    <w:rsid w:val="00D25974"/>
    <w:rsid w:val="00D33420"/>
    <w:rsid w:val="00D34F42"/>
    <w:rsid w:val="00D50069"/>
    <w:rsid w:val="00D66972"/>
    <w:rsid w:val="00D700A3"/>
    <w:rsid w:val="00D80104"/>
    <w:rsid w:val="00D923B5"/>
    <w:rsid w:val="00D95CC3"/>
    <w:rsid w:val="00D96778"/>
    <w:rsid w:val="00DC25EE"/>
    <w:rsid w:val="00DD159C"/>
    <w:rsid w:val="00DE302F"/>
    <w:rsid w:val="00DE5817"/>
    <w:rsid w:val="00DE6E60"/>
    <w:rsid w:val="00DF3E4C"/>
    <w:rsid w:val="00E16FB8"/>
    <w:rsid w:val="00E21813"/>
    <w:rsid w:val="00E22ED5"/>
    <w:rsid w:val="00E32C79"/>
    <w:rsid w:val="00E7436B"/>
    <w:rsid w:val="00E76CCE"/>
    <w:rsid w:val="00E80643"/>
    <w:rsid w:val="00E85AF0"/>
    <w:rsid w:val="00E91593"/>
    <w:rsid w:val="00EA03FD"/>
    <w:rsid w:val="00EA2F5C"/>
    <w:rsid w:val="00EB3A21"/>
    <w:rsid w:val="00EB54DE"/>
    <w:rsid w:val="00EC0D26"/>
    <w:rsid w:val="00EC23C2"/>
    <w:rsid w:val="00EF7CC0"/>
    <w:rsid w:val="00F05C2E"/>
    <w:rsid w:val="00F14407"/>
    <w:rsid w:val="00F255CE"/>
    <w:rsid w:val="00F347CD"/>
    <w:rsid w:val="00F844E9"/>
    <w:rsid w:val="00F96A81"/>
    <w:rsid w:val="00FA0235"/>
    <w:rsid w:val="00FA7857"/>
    <w:rsid w:val="00FB0C47"/>
    <w:rsid w:val="00FB1CEF"/>
    <w:rsid w:val="00FB3BE3"/>
    <w:rsid w:val="00FB440A"/>
    <w:rsid w:val="00FB4FD7"/>
    <w:rsid w:val="00FB67D3"/>
    <w:rsid w:val="00FD1266"/>
    <w:rsid w:val="00FE60E7"/>
    <w:rsid w:val="00FF1CAF"/>
    <w:rsid w:val="00FF5F10"/>
    <w:rsid w:val="00FF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0D31A5"/>
    <w:pPr>
      <w:tabs>
        <w:tab w:val="right" w:leader="dot" w:pos="10700"/>
      </w:tabs>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 w:type="paragraph" w:styleId="Revision">
    <w:name w:val="Revision"/>
    <w:hidden/>
    <w:uiPriority w:val="99"/>
    <w:semiHidden/>
    <w:rsid w:val="000D31A5"/>
    <w:rPr>
      <w:rFonts w:ascii="Arial" w:eastAsiaTheme="minorHAnsi" w:hAnsi="Arial" w:cstheme="minorBidi"/>
    </w:rPr>
  </w:style>
  <w:style w:type="paragraph" w:customStyle="1" w:styleId="TableParagraph">
    <w:name w:val="Table Paragraph"/>
    <w:basedOn w:val="Normal"/>
    <w:uiPriority w:val="1"/>
    <w:qFormat/>
    <w:rsid w:val="00512053"/>
    <w:pPr>
      <w:widowControl w:val="0"/>
      <w:autoSpaceDE w:val="0"/>
      <w:autoSpaceDN w:val="0"/>
      <w:spacing w:after="0"/>
    </w:pPr>
    <w:rPr>
      <w:rFonts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8557">
      <w:bodyDiv w:val="1"/>
      <w:marLeft w:val="0"/>
      <w:marRight w:val="0"/>
      <w:marTop w:val="0"/>
      <w:marBottom w:val="0"/>
      <w:divBdr>
        <w:top w:val="none" w:sz="0" w:space="0" w:color="auto"/>
        <w:left w:val="none" w:sz="0" w:space="0" w:color="auto"/>
        <w:bottom w:val="none" w:sz="0" w:space="0" w:color="auto"/>
        <w:right w:val="none" w:sz="0" w:space="0" w:color="auto"/>
      </w:divBdr>
    </w:div>
    <w:div w:id="175847395">
      <w:bodyDiv w:val="1"/>
      <w:marLeft w:val="0"/>
      <w:marRight w:val="0"/>
      <w:marTop w:val="0"/>
      <w:marBottom w:val="0"/>
      <w:divBdr>
        <w:top w:val="none" w:sz="0" w:space="0" w:color="auto"/>
        <w:left w:val="none" w:sz="0" w:space="0" w:color="auto"/>
        <w:bottom w:val="none" w:sz="0" w:space="0" w:color="auto"/>
        <w:right w:val="none" w:sz="0" w:space="0" w:color="auto"/>
      </w:divBdr>
    </w:div>
    <w:div w:id="573319797">
      <w:bodyDiv w:val="1"/>
      <w:marLeft w:val="0"/>
      <w:marRight w:val="0"/>
      <w:marTop w:val="0"/>
      <w:marBottom w:val="0"/>
      <w:divBdr>
        <w:top w:val="none" w:sz="0" w:space="0" w:color="auto"/>
        <w:left w:val="none" w:sz="0" w:space="0" w:color="auto"/>
        <w:bottom w:val="none" w:sz="0" w:space="0" w:color="auto"/>
        <w:right w:val="none" w:sz="0" w:space="0" w:color="auto"/>
      </w:divBdr>
    </w:div>
    <w:div w:id="870804839">
      <w:bodyDiv w:val="1"/>
      <w:marLeft w:val="0"/>
      <w:marRight w:val="0"/>
      <w:marTop w:val="0"/>
      <w:marBottom w:val="0"/>
      <w:divBdr>
        <w:top w:val="none" w:sz="0" w:space="0" w:color="auto"/>
        <w:left w:val="none" w:sz="0" w:space="0" w:color="auto"/>
        <w:bottom w:val="none" w:sz="0" w:space="0" w:color="auto"/>
        <w:right w:val="none" w:sz="0" w:space="0" w:color="auto"/>
      </w:divBdr>
    </w:div>
    <w:div w:id="1534075122">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purdue.edu/policies/ethics/iiib1.html"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one.purdue.ed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purdue.edu/policies/human-resources/b-11.html"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46D11.344D9BC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purdue.edu/hr/Benefits/currentEmployees/leaves/leaves.html" TargetMode="External"/><Relationship Id="rId17" Type="http://schemas.openxmlformats.org/officeDocument/2006/relationships/hyperlink" Target="mailto:itap@purdue.ed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purdue.edu/ethics/resources/faqs/coc-faq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8D678C0478B4CB68E25C6D2284FA4" ma:contentTypeVersion="73" ma:contentTypeDescription="Create a new document." ma:contentTypeScope="" ma:versionID="7d925562c57b44b73fe17e8836215386">
  <xsd:schema xmlns:xsd="http://www.w3.org/2001/XMLSchema" xmlns:xs="http://www.w3.org/2001/XMLSchema" xmlns:p="http://schemas.microsoft.com/office/2006/metadata/properties" xmlns:ns2="102a4f33-3156-4446-b669-59e9fb309275" targetNamespace="http://schemas.microsoft.com/office/2006/metadata/properties" ma:root="true" ma:fieldsID="596283aa35e211b5d86b4b9e6b95ceb6" ns2:_="">
    <xsd:import namespace="102a4f33-3156-4446-b669-59e9fb309275"/>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element ref="ns2:Task_x0020_Breakdown_x0020_of_x0020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a4f33-3156-4446-b669-59e9fb309275" elementFormDefault="qualified">
    <xsd:import namespace="http://schemas.microsoft.com/office/2006/documentManagement/types"/>
    <xsd:import namespace="http://schemas.microsoft.com/office/infopath/2007/PartnerControls"/>
    <xsd:element name="Course" ma:index="8" nillable="true" ma:displayName="Course" ma:list="{889232e6-58e8-42cd-b982-5b73a8d9969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9" nillable="true" ma:displayName="Course:Course Code" ma:list="{889232e6-58e8-42cd-b982-5b73a8d9969e}" ma:internalName="Course_x003a_Course_x0020_Code" ma:readOnly="true" ma:showField="_x006a_025"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Components" ma:index="10" nillable="true" ma:displayName="Component Type" ma:list="{eca7ac81-634e-448a-bb5f-133f7cf3b00e}" ma:internalName="Components" ma:readOnly="false" ma:showField="Title">
      <xsd:simpleType>
        <xsd:restriction base="dms:Lookup"/>
      </xsd:simpleType>
    </xsd:element>
    <xsd:element name="Components_x003a_ID" ma:index="11" nillable="true" ma:displayName="Components:ID" ma:list="{eca7ac81-634e-448a-bb5f-133f7cf3b00e}" ma:internalName="Components_x003a_ID" ma:readOnly="true" ma:showField="ID" ma:web="0150cf86-1355-414f-af4a-b4686d992b03">
      <xsd:simpleType>
        <xsd:restriction base="dms:Lookup"/>
      </xsd:simpleType>
    </xsd:element>
    <xsd:element name="Responsible_x0020_Person" ma:index="12"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13" nillable="true" ma:displayName="T-Codes" ma:list="{4b234906-7c3a-43da-afce-931c271147ef}"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4" nillable="true" ma:displayName="Workstream" ma:list="{e42df75a-f30c-4700-a6bb-a2eca4dc86dc}" ma:internalName="Workstream"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5" nillable="true" ma:displayName="Workstream:ID" ma:list="{e42df75a-f30c-4700-a6bb-a2eca4dc86dc}" ma:internalName="Workstream_x003a_ID" ma:readOnly="true" ma:showField="ID"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6" nillable="true" ma:displayName="Duration (video)" ma:internalName="Duration_x0020__x0028_video_x0029_">
      <xsd:simpleType>
        <xsd:restriction base="dms:Text">
          <xsd:maxLength value="255"/>
        </xsd:restriction>
      </xsd:simpleType>
    </xsd:element>
    <xsd:element name="Do_x0020_not_x0020_display" ma:index="17" nillable="true" ma:displayName="Do not display" ma:default="0" ma:description="If you don't want it to show up mark it with a yes, else leave it as no" ma:internalName="Do_x0020_not_x0020_display">
      <xsd:simpleType>
        <xsd:restriction base="dms:Boolean"/>
      </xsd:simpleType>
    </xsd:element>
    <xsd:element name="Link_x0020_to_x003a_" ma:index="18" nillable="true" ma:displayName="Link to associated material" ma:internalName="Link_x0020_to_x003a_">
      <xsd:simpleType>
        <xsd:restriction base="dms:Text">
          <xsd:maxLength value="255"/>
        </xsd:restriction>
      </xsd:simpleType>
    </xsd:element>
    <xsd:element name="Access_x0020_Point" ma:index="19" nillable="true" ma:displayName="Access Point" ma:list="{e663c4af-302e-4140-9ec8-990543f0c770}" ma:internalName="Access_x0020_Point" ma:readOnly="false" ma:showField="Title">
      <xsd:simpleType>
        <xsd:restriction base="dms:Lookup"/>
      </xsd:simpleType>
    </xsd:element>
    <xsd:element name="Module" ma:index="20" nillable="true" ma:displayName="Module" ma:list="{a4151d11-7392-411c-874f-f375663eb982}"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21" nillable="true" ma:displayName="Roles" ma:list="{be844e0f-c984-45bb-be19-f7ce44df03e3}"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22" nillable="true" ma:displayName="Description" ma:internalName="Description0">
      <xsd:simpleType>
        <xsd:restriction base="dms:Note">
          <xsd:maxLength value="255"/>
        </xsd:restriction>
      </xsd:simpleType>
    </xsd:element>
    <xsd:element name="QRG_x0020_Associated_x0020_with_x0020_Process" ma:index="23" nillable="true" ma:displayName="QRGs associated" ma:list="{102a4f33-3156-4446-b669-59e9fb309275}" ma:internalName="QRG_x0020_Associated_x0020_with_x0020_Process" ma:readOnly="false" ma:showField="Title"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References" ma:index="24" nillable="true" ma:displayName="References" ma:internalName="References">
      <xsd:simpleType>
        <xsd:restriction base="dms:Note">
          <xsd:maxLength value="255"/>
        </xsd:restriction>
      </xsd:simpleType>
    </xsd:element>
    <xsd:element name="Forms_x0020_associated_x0020_with_x0020_Process" ma:index="25" nillable="true" ma:displayName="Forms associated" ma:list="{102a4f33-3156-4446-b669-59e9fb309275}"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6" nillable="true" ma:displayName="Task breakdown" ma:internalName="Task_x0020_breakdown">
      <xsd:complexType>
        <xsd:complexContent>
          <xsd:extension base="dms:MultiChoice">
            <xsd:sequence>
              <xsd:element name="Value" maxOccurs="unbounded" minOccurs="0" nillable="true">
                <xsd:simpleType>
                  <xsd:restriction base="dms:Choice">
                    <xsd:enumeration value="Additional Payments and Overloads"/>
                    <xsd:enumeration value="Business Support"/>
                    <xsd:enumeration value="Change in Duty"/>
                    <xsd:enumeration value="Contracts"/>
                    <xsd:enumeration value="Changing Employee Information – work schedules, time profiles, compensation manager, change in duty, titles"/>
                    <xsd:enumeration value="Cost Distribution"/>
                    <xsd:enumeration value="Department and Position Changes"/>
                    <xsd:enumeration value="Department Changes"/>
                    <xsd:enumeration value="Direct Hires"/>
                    <xsd:enumeration value="Employee Data Changes - Approvals"/>
                    <xsd:enumeration value="Employee Data Changes and FY/AY Reclassifications"/>
                    <xsd:enumeration value="Faculty, Lecturer, Post Doc Appointments"/>
                    <xsd:enumeration value="I9 Compliance Reports"/>
                    <xsd:enumeration value="I9 Email Notifications and Passwords"/>
                    <xsd:enumeration value="I9 E-Verify Outage"/>
                    <xsd:enumeration value="I9 Guides"/>
                    <xsd:enumeration value="I9 New Hire Data Verification"/>
                    <xsd:enumeration value="I9 Paper Form"/>
                    <xsd:enumeration value="I9 Reverification"/>
                    <xsd:enumeration value="I9 Term/Rehire Processes"/>
                    <xsd:enumeration value="I9 Virtual Processes"/>
                    <xsd:enumeration value="Job Changes, Demotions, Promotions"/>
                    <xsd:enumeration value="Job Changes, Demotions, Promotions - Approvals"/>
                    <xsd:enumeration value="Mass Changes"/>
                    <xsd:enumeration value="Overpayments"/>
                    <xsd:enumeration value="Pay Changes"/>
                    <xsd:enumeration value="Pay Processes and References"/>
                    <xsd:enumeration value="Payroll"/>
                    <xsd:enumeration value="Position Changes"/>
                    <xsd:enumeration value="Reporting"/>
                    <xsd:enumeration value="Templates"/>
                    <xsd:enumeration value="Terminations"/>
                    <xsd:enumeration value="Timekeeping"/>
                  </xsd:restriction>
                </xsd:simpleType>
              </xsd:element>
            </xsd:sequence>
          </xsd:extension>
        </xsd:complexContent>
      </xsd:complexType>
    </xsd:element>
    <xsd:element name="Needs_x0020_Information_x0020_Added" ma:index="27" nillable="true" ma:displayName="Needs Information Added" ma:default="0" ma:internalName="Needs_x0020_Information_x0020_Added">
      <xsd:simpleType>
        <xsd:restriction base="dms:Boolean"/>
      </xsd:simpleType>
    </xsd:element>
    <xsd:element name="Task_x0020_Breakdown_x0020_of_x0020_Info" ma:index="28" nillable="true" ma:displayName="Task Breakdown of Info" ma:list="{c1c704d5-05cd-4961-90c6-53e36392efc7}" ma:internalName="Task_x0020_Breakdown_x0020_of_x0020_Info" ma:readOnly="fals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escription0 xmlns="102a4f33-3156-4446-b669-59e9fb309275" xsi:nil="true"/>
    <Task_x0020_breakdown xmlns="102a4f33-3156-4446-b669-59e9fb309275" xsi:nil="true"/>
    <Duration_x0020__x0028_video_x0029_ xmlns="102a4f33-3156-4446-b669-59e9fb309275" xsi:nil="true"/>
    <Access_x0020_Point xmlns="102a4f33-3156-4446-b669-59e9fb309275">1</Access_x0020_Point>
    <Module xmlns="102a4f33-3156-4446-b669-59e9fb309275">
      <Value>9</Value>
    </Module>
    <Responsible_x0020_Person xmlns="102a4f33-3156-4446-b669-59e9fb309275">
      <UserInfo>
        <DisplayName/>
        <AccountId xsi:nil="true"/>
        <AccountType/>
      </UserInfo>
    </Responsible_x0020_Person>
    <Do_x0020_not_x0020_display xmlns="102a4f33-3156-4446-b669-59e9fb309275">false</Do_x0020_not_x0020_display>
    <QRG_x0020_Associated_x0020_with_x0020_Process xmlns="102a4f33-3156-4446-b669-59e9fb309275"/>
    <References xmlns="102a4f33-3156-4446-b669-59e9fb309275" xsi:nil="true"/>
    <Link_x0020_to_x003a_ xmlns="102a4f33-3156-4446-b669-59e9fb309275" xsi:nil="true"/>
    <Course xmlns="102a4f33-3156-4446-b669-59e9fb309275"/>
    <Workstream xmlns="102a4f33-3156-4446-b669-59e9fb309275">
      <Value>4</Value>
    </Workstream>
    <T_x002d_Codes xmlns="102a4f33-3156-4446-b669-59e9fb309275"/>
    <Roles xmlns="102a4f33-3156-4446-b669-59e9fb309275"/>
    <Components xmlns="102a4f33-3156-4446-b669-59e9fb309275">4</Components>
    <Forms_x0020_associated_x0020_with_x0020_Process xmlns="102a4f33-3156-4446-b669-59e9fb309275"/>
    <Needs_x0020_Information_x0020_Added xmlns="102a4f33-3156-4446-b669-59e9fb309275">false</Needs_x0020_Information_x0020_Added>
    <Task_x0020_Breakdown_x0020_of_x0020_Info xmlns="102a4f33-3156-4446-b669-59e9fb309275"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F9CEF9-0ADC-4E36-B131-928FADEC6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a4f33-3156-4446-b669-59e9fb309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12CB6-FC36-421C-9794-7162131AA310}">
  <ds:schemaRefs>
    <ds:schemaRef ds:uri="http://schemas.openxmlformats.org/officeDocument/2006/bibliography"/>
  </ds:schemaRefs>
</ds:datastoreItem>
</file>

<file path=customXml/itemProps3.xml><?xml version="1.0" encoding="utf-8"?>
<ds:datastoreItem xmlns:ds="http://schemas.openxmlformats.org/officeDocument/2006/customXml" ds:itemID="{9859EA30-835A-4B51-AAA9-0C45AAA399BA}">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102a4f33-3156-4446-b669-59e9fb309275"/>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2DC8B00F-5236-4D03-808F-53EB56C07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1250</Words>
  <Characters>7129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Taking Action on a Business Time Off Request</vt:lpstr>
    </vt:vector>
  </TitlesOfParts>
  <Company>Purdue University</Company>
  <LinksUpToDate>false</LinksUpToDate>
  <CharactersWithSpaces>8363</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Action on a Business Time Off Request</dc:title>
  <dc:creator>Lindsey E Farrell</dc:creator>
  <cp:lastModifiedBy>Bryant, Cindy M</cp:lastModifiedBy>
  <cp:revision>2</cp:revision>
  <cp:lastPrinted>2013-02-01T19:51:00Z</cp:lastPrinted>
  <dcterms:created xsi:type="dcterms:W3CDTF">2022-09-06T16:01:00Z</dcterms:created>
  <dcterms:modified xsi:type="dcterms:W3CDTF">2022-09-06T16:01:00Z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0x0101005228D678C0478B4CB68E25C6D2284FA4</vt:lpwstr>
  </property>
</Properties>
</file>